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D5E" w:rsidRPr="00D60D5E" w:rsidRDefault="00D60D5E" w:rsidP="00D951E9">
      <w:pPr>
        <w:spacing w:after="0" w:line="240" w:lineRule="auto"/>
        <w:jc w:val="right"/>
        <w:rPr>
          <w:rFonts w:ascii="Times New Roman" w:eastAsia="Times New Roman" w:hAnsi="Times New Roman" w:cs="Times New Roman"/>
          <w:b/>
          <w:sz w:val="24"/>
          <w:szCs w:val="24"/>
          <w:lang w:eastAsia="ru-RU"/>
        </w:rPr>
      </w:pPr>
      <w:r w:rsidRPr="00D60D5E">
        <w:rPr>
          <w:rFonts w:ascii="Times New Roman" w:eastAsia="Times New Roman" w:hAnsi="Times New Roman" w:cs="Times New Roman"/>
          <w:b/>
          <w:sz w:val="24"/>
          <w:szCs w:val="24"/>
          <w:lang w:eastAsia="ru-RU"/>
        </w:rPr>
        <w:t>«УТВЕРЖДАЮ»</w:t>
      </w:r>
    </w:p>
    <w:p w:rsidR="00D60D5E" w:rsidRPr="00D60D5E" w:rsidRDefault="00DB55A1" w:rsidP="00D951E9">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w:t>
      </w:r>
      <w:r w:rsidR="00D60D5E" w:rsidRPr="00D60D5E">
        <w:rPr>
          <w:rFonts w:ascii="Times New Roman" w:eastAsia="Times New Roman" w:hAnsi="Times New Roman" w:cs="Times New Roman"/>
          <w:b/>
          <w:sz w:val="24"/>
          <w:szCs w:val="24"/>
          <w:lang w:eastAsia="ru-RU"/>
        </w:rPr>
        <w:t>инистр конкурентной политики</w:t>
      </w:r>
    </w:p>
    <w:p w:rsidR="00D60D5E" w:rsidRPr="00D60D5E" w:rsidRDefault="00D60D5E" w:rsidP="00D951E9">
      <w:pPr>
        <w:spacing w:after="0" w:line="240" w:lineRule="auto"/>
        <w:jc w:val="right"/>
        <w:rPr>
          <w:rFonts w:ascii="Times New Roman" w:eastAsia="Times New Roman" w:hAnsi="Times New Roman" w:cs="Times New Roman"/>
          <w:b/>
          <w:sz w:val="24"/>
          <w:szCs w:val="24"/>
          <w:lang w:eastAsia="ru-RU"/>
        </w:rPr>
      </w:pPr>
      <w:r w:rsidRPr="00D60D5E">
        <w:rPr>
          <w:rFonts w:ascii="Times New Roman" w:eastAsia="Times New Roman" w:hAnsi="Times New Roman" w:cs="Times New Roman"/>
          <w:b/>
          <w:sz w:val="24"/>
          <w:szCs w:val="24"/>
          <w:lang w:eastAsia="ru-RU"/>
        </w:rPr>
        <w:t>Калужской области</w:t>
      </w:r>
    </w:p>
    <w:p w:rsidR="00D60D5E" w:rsidRDefault="00D60D5E" w:rsidP="00D951E9">
      <w:pPr>
        <w:spacing w:after="0" w:line="240" w:lineRule="auto"/>
        <w:jc w:val="right"/>
        <w:rPr>
          <w:rFonts w:ascii="Times New Roman" w:eastAsia="Times New Roman" w:hAnsi="Times New Roman" w:cs="Times New Roman"/>
          <w:b/>
          <w:sz w:val="24"/>
          <w:szCs w:val="24"/>
          <w:lang w:eastAsia="ru-RU"/>
        </w:rPr>
      </w:pPr>
    </w:p>
    <w:p w:rsidR="005522E3" w:rsidRPr="00D60D5E" w:rsidRDefault="005522E3" w:rsidP="00D951E9">
      <w:pPr>
        <w:spacing w:after="0" w:line="240" w:lineRule="auto"/>
        <w:jc w:val="right"/>
        <w:rPr>
          <w:rFonts w:ascii="Times New Roman" w:eastAsia="Times New Roman" w:hAnsi="Times New Roman" w:cs="Times New Roman"/>
          <w:b/>
          <w:sz w:val="24"/>
          <w:szCs w:val="24"/>
          <w:lang w:eastAsia="ru-RU"/>
        </w:rPr>
      </w:pPr>
    </w:p>
    <w:p w:rsidR="00D60D5E" w:rsidRPr="00D60D5E" w:rsidRDefault="00D60D5E" w:rsidP="00D951E9">
      <w:pPr>
        <w:spacing w:after="0" w:line="240" w:lineRule="auto"/>
        <w:jc w:val="right"/>
        <w:rPr>
          <w:rFonts w:ascii="Times New Roman" w:eastAsia="Times New Roman" w:hAnsi="Times New Roman" w:cs="Times New Roman"/>
          <w:b/>
          <w:sz w:val="24"/>
          <w:szCs w:val="24"/>
          <w:lang w:eastAsia="ru-RU"/>
        </w:rPr>
      </w:pPr>
      <w:r w:rsidRPr="00D60D5E">
        <w:rPr>
          <w:rFonts w:ascii="Times New Roman" w:eastAsia="Times New Roman" w:hAnsi="Times New Roman" w:cs="Times New Roman"/>
          <w:b/>
          <w:sz w:val="24"/>
          <w:szCs w:val="24"/>
          <w:lang w:eastAsia="ru-RU"/>
        </w:rPr>
        <w:t>__________________ Н.В. Владимиров</w:t>
      </w:r>
    </w:p>
    <w:p w:rsidR="00D60D5E" w:rsidRPr="00D60D5E" w:rsidRDefault="00D60D5E" w:rsidP="00D951E9">
      <w:pPr>
        <w:spacing w:after="0" w:line="240" w:lineRule="auto"/>
        <w:jc w:val="right"/>
        <w:rPr>
          <w:rFonts w:ascii="Times New Roman" w:eastAsia="Times New Roman" w:hAnsi="Times New Roman" w:cs="Times New Roman"/>
          <w:b/>
          <w:sz w:val="24"/>
          <w:szCs w:val="24"/>
          <w:lang w:eastAsia="ru-RU"/>
        </w:rPr>
      </w:pPr>
    </w:p>
    <w:p w:rsidR="00D60D5E" w:rsidRPr="00D60D5E" w:rsidRDefault="00D60D5E" w:rsidP="00D951E9">
      <w:pPr>
        <w:spacing w:after="0" w:line="240" w:lineRule="auto"/>
        <w:jc w:val="center"/>
        <w:rPr>
          <w:rFonts w:ascii="Times New Roman" w:eastAsia="Times New Roman" w:hAnsi="Times New Roman" w:cs="Times New Roman"/>
          <w:b/>
          <w:sz w:val="24"/>
          <w:szCs w:val="24"/>
          <w:lang w:eastAsia="ru-RU"/>
        </w:rPr>
      </w:pPr>
    </w:p>
    <w:p w:rsidR="00D60D5E" w:rsidRPr="00D60D5E" w:rsidRDefault="00D60D5E" w:rsidP="00D951E9">
      <w:pPr>
        <w:spacing w:after="0" w:line="240" w:lineRule="auto"/>
        <w:jc w:val="center"/>
        <w:rPr>
          <w:rFonts w:ascii="Times New Roman" w:eastAsia="Times New Roman" w:hAnsi="Times New Roman" w:cs="Times New Roman"/>
          <w:b/>
          <w:sz w:val="24"/>
          <w:szCs w:val="24"/>
          <w:lang w:eastAsia="ru-RU"/>
        </w:rPr>
      </w:pPr>
    </w:p>
    <w:p w:rsidR="00D60D5E" w:rsidRPr="00D60D5E" w:rsidRDefault="00D60D5E" w:rsidP="00D951E9">
      <w:pPr>
        <w:spacing w:after="0" w:line="240" w:lineRule="auto"/>
        <w:jc w:val="center"/>
        <w:rPr>
          <w:rFonts w:ascii="Times New Roman" w:eastAsia="Times New Roman" w:hAnsi="Times New Roman" w:cs="Times New Roman"/>
          <w:b/>
          <w:sz w:val="24"/>
          <w:szCs w:val="24"/>
          <w:lang w:eastAsia="ru-RU"/>
        </w:rPr>
      </w:pPr>
      <w:r w:rsidRPr="00D60D5E">
        <w:rPr>
          <w:rFonts w:ascii="Times New Roman" w:eastAsia="Times New Roman" w:hAnsi="Times New Roman" w:cs="Times New Roman"/>
          <w:b/>
          <w:sz w:val="24"/>
          <w:szCs w:val="24"/>
          <w:lang w:eastAsia="ru-RU"/>
        </w:rPr>
        <w:t>П Р О Т О К О Л</w:t>
      </w:r>
      <w:r w:rsidR="007351F7">
        <w:rPr>
          <w:rFonts w:ascii="Times New Roman" w:eastAsia="Times New Roman" w:hAnsi="Times New Roman" w:cs="Times New Roman"/>
          <w:b/>
          <w:sz w:val="24"/>
          <w:szCs w:val="24"/>
          <w:lang w:eastAsia="ru-RU"/>
        </w:rPr>
        <w:t xml:space="preserve"> </w:t>
      </w:r>
      <w:r w:rsidR="008E2556">
        <w:rPr>
          <w:rFonts w:ascii="Times New Roman" w:eastAsia="Times New Roman" w:hAnsi="Times New Roman" w:cs="Times New Roman"/>
          <w:b/>
          <w:sz w:val="24"/>
          <w:szCs w:val="24"/>
          <w:lang w:eastAsia="ru-RU"/>
        </w:rPr>
        <w:t xml:space="preserve">№ </w:t>
      </w:r>
      <w:bookmarkStart w:id="0" w:name="_GoBack"/>
      <w:bookmarkEnd w:id="0"/>
      <w:r w:rsidR="007351F7">
        <w:rPr>
          <w:rFonts w:ascii="Times New Roman" w:eastAsia="Times New Roman" w:hAnsi="Times New Roman" w:cs="Times New Roman"/>
          <w:b/>
          <w:sz w:val="24"/>
          <w:szCs w:val="24"/>
          <w:lang w:eastAsia="ru-RU"/>
        </w:rPr>
        <w:t>3</w:t>
      </w:r>
    </w:p>
    <w:p w:rsidR="00D60D5E" w:rsidRPr="00D60D5E" w:rsidRDefault="00D60D5E" w:rsidP="00D951E9">
      <w:pPr>
        <w:spacing w:after="0" w:line="240" w:lineRule="auto"/>
        <w:jc w:val="center"/>
        <w:rPr>
          <w:rFonts w:ascii="Times New Roman" w:eastAsia="Times New Roman" w:hAnsi="Times New Roman" w:cs="Times New Roman"/>
          <w:b/>
          <w:sz w:val="24"/>
          <w:szCs w:val="24"/>
          <w:lang w:eastAsia="ru-RU"/>
        </w:rPr>
      </w:pPr>
      <w:r w:rsidRPr="00D60D5E">
        <w:rPr>
          <w:rFonts w:ascii="Times New Roman" w:eastAsia="Times New Roman" w:hAnsi="Times New Roman" w:cs="Times New Roman"/>
          <w:b/>
          <w:sz w:val="24"/>
          <w:szCs w:val="24"/>
          <w:lang w:eastAsia="ru-RU"/>
        </w:rPr>
        <w:t>заседания комиссии по тарифам и ценам</w:t>
      </w:r>
    </w:p>
    <w:p w:rsidR="00D60D5E" w:rsidRPr="00D60D5E" w:rsidRDefault="00D60D5E" w:rsidP="00D951E9">
      <w:pPr>
        <w:spacing w:after="0" w:line="240" w:lineRule="auto"/>
        <w:jc w:val="center"/>
        <w:rPr>
          <w:rFonts w:ascii="Times New Roman" w:eastAsia="Times New Roman" w:hAnsi="Times New Roman" w:cs="Times New Roman"/>
          <w:b/>
          <w:sz w:val="24"/>
          <w:szCs w:val="24"/>
          <w:lang w:eastAsia="ru-RU"/>
        </w:rPr>
      </w:pPr>
      <w:r w:rsidRPr="00D60D5E">
        <w:rPr>
          <w:rFonts w:ascii="Times New Roman" w:eastAsia="Times New Roman" w:hAnsi="Times New Roman" w:cs="Times New Roman"/>
          <w:b/>
          <w:sz w:val="24"/>
          <w:szCs w:val="24"/>
          <w:lang w:eastAsia="ru-RU"/>
        </w:rPr>
        <w:t>министерства конкурентной политики Калужской области</w:t>
      </w:r>
    </w:p>
    <w:p w:rsidR="00D60D5E" w:rsidRPr="00D60D5E" w:rsidRDefault="00D60D5E" w:rsidP="00D951E9">
      <w:pPr>
        <w:spacing w:after="0" w:line="240" w:lineRule="auto"/>
        <w:jc w:val="center"/>
        <w:rPr>
          <w:rFonts w:ascii="Times New Roman" w:eastAsia="Times New Roman" w:hAnsi="Times New Roman" w:cs="Times New Roman"/>
          <w:sz w:val="24"/>
          <w:szCs w:val="24"/>
          <w:lang w:eastAsia="ru-RU"/>
        </w:rPr>
      </w:pPr>
    </w:p>
    <w:p w:rsidR="00D60D5E" w:rsidRPr="00D60D5E" w:rsidRDefault="00D60D5E" w:rsidP="00D951E9">
      <w:pPr>
        <w:spacing w:after="0" w:line="240" w:lineRule="auto"/>
        <w:jc w:val="center"/>
        <w:rPr>
          <w:rFonts w:ascii="Times New Roman" w:eastAsia="Times New Roman" w:hAnsi="Times New Roman" w:cs="Times New Roman"/>
          <w:sz w:val="24"/>
          <w:szCs w:val="24"/>
          <w:lang w:eastAsia="ru-RU"/>
        </w:rPr>
      </w:pPr>
    </w:p>
    <w:p w:rsidR="00D60D5E" w:rsidRPr="00D60D5E" w:rsidRDefault="00D60D5E" w:rsidP="00D951E9">
      <w:pPr>
        <w:spacing w:after="0" w:line="240" w:lineRule="auto"/>
        <w:jc w:val="center"/>
        <w:rPr>
          <w:rFonts w:ascii="Times New Roman" w:eastAsia="Times New Roman" w:hAnsi="Times New Roman" w:cs="Times New Roman"/>
          <w:sz w:val="24"/>
          <w:szCs w:val="24"/>
          <w:lang w:eastAsia="ru-RU"/>
        </w:rPr>
      </w:pPr>
      <w:r w:rsidRPr="00D60D5E">
        <w:rPr>
          <w:rFonts w:ascii="Times New Roman" w:eastAsia="Times New Roman" w:hAnsi="Times New Roman" w:cs="Times New Roman"/>
          <w:b/>
          <w:sz w:val="24"/>
          <w:szCs w:val="24"/>
          <w:u w:val="single"/>
          <w:lang w:eastAsia="ru-RU"/>
        </w:rPr>
        <w:t>г. Калуга, ул. Плеханова, д. 45</w:t>
      </w:r>
      <w:r w:rsidRPr="00D60D5E">
        <w:rPr>
          <w:rFonts w:ascii="Times New Roman" w:eastAsia="Times New Roman" w:hAnsi="Times New Roman" w:cs="Times New Roman"/>
          <w:sz w:val="24"/>
          <w:szCs w:val="24"/>
          <w:lang w:eastAsia="ru-RU"/>
        </w:rPr>
        <w:t xml:space="preserve">                                                                </w:t>
      </w:r>
      <w:r w:rsidR="00BD5306">
        <w:rPr>
          <w:rFonts w:ascii="Times New Roman" w:eastAsia="Times New Roman" w:hAnsi="Times New Roman" w:cs="Times New Roman"/>
          <w:sz w:val="24"/>
          <w:szCs w:val="24"/>
          <w:lang w:eastAsia="ru-RU"/>
        </w:rPr>
        <w:t xml:space="preserve">  </w:t>
      </w:r>
      <w:r w:rsidRPr="00D60D5E">
        <w:rPr>
          <w:rFonts w:ascii="Times New Roman" w:eastAsia="Times New Roman" w:hAnsi="Times New Roman" w:cs="Times New Roman"/>
          <w:sz w:val="24"/>
          <w:szCs w:val="24"/>
          <w:lang w:eastAsia="ru-RU"/>
        </w:rPr>
        <w:t xml:space="preserve">         </w:t>
      </w:r>
      <w:r w:rsidR="00CC60D0">
        <w:rPr>
          <w:rFonts w:ascii="Times New Roman" w:eastAsia="Times New Roman" w:hAnsi="Times New Roman" w:cs="Times New Roman"/>
          <w:b/>
          <w:sz w:val="24"/>
          <w:szCs w:val="24"/>
          <w:lang w:eastAsia="ru-RU"/>
        </w:rPr>
        <w:t>«</w:t>
      </w:r>
      <w:r w:rsidR="00263A87">
        <w:rPr>
          <w:rFonts w:ascii="Times New Roman" w:eastAsia="Times New Roman" w:hAnsi="Times New Roman" w:cs="Times New Roman"/>
          <w:b/>
          <w:sz w:val="24"/>
          <w:szCs w:val="24"/>
          <w:lang w:eastAsia="ru-RU"/>
        </w:rPr>
        <w:t>6</w:t>
      </w:r>
      <w:r w:rsidRPr="00D60D5E">
        <w:rPr>
          <w:rFonts w:ascii="Times New Roman" w:eastAsia="Times New Roman" w:hAnsi="Times New Roman" w:cs="Times New Roman"/>
          <w:b/>
          <w:sz w:val="24"/>
          <w:szCs w:val="24"/>
          <w:lang w:eastAsia="ru-RU"/>
        </w:rPr>
        <w:t xml:space="preserve">» </w:t>
      </w:r>
      <w:r w:rsidR="00263A87">
        <w:rPr>
          <w:rFonts w:ascii="Times New Roman" w:eastAsia="Times New Roman" w:hAnsi="Times New Roman" w:cs="Times New Roman"/>
          <w:b/>
          <w:sz w:val="24"/>
          <w:szCs w:val="24"/>
          <w:lang w:eastAsia="ru-RU"/>
        </w:rPr>
        <w:t>февраля</w:t>
      </w:r>
      <w:r w:rsidRPr="00D60D5E">
        <w:rPr>
          <w:rFonts w:ascii="Times New Roman" w:eastAsia="Times New Roman" w:hAnsi="Times New Roman" w:cs="Times New Roman"/>
          <w:b/>
          <w:sz w:val="24"/>
          <w:szCs w:val="24"/>
          <w:lang w:eastAsia="ru-RU"/>
        </w:rPr>
        <w:t xml:space="preserve"> 201</w:t>
      </w:r>
      <w:r w:rsidR="00BD5306">
        <w:rPr>
          <w:rFonts w:ascii="Times New Roman" w:eastAsia="Times New Roman" w:hAnsi="Times New Roman" w:cs="Times New Roman"/>
          <w:b/>
          <w:sz w:val="24"/>
          <w:szCs w:val="24"/>
          <w:lang w:eastAsia="ru-RU"/>
        </w:rPr>
        <w:t>7</w:t>
      </w:r>
      <w:r w:rsidRPr="00D60D5E">
        <w:rPr>
          <w:rFonts w:ascii="Times New Roman" w:eastAsia="Times New Roman" w:hAnsi="Times New Roman" w:cs="Times New Roman"/>
          <w:b/>
          <w:sz w:val="24"/>
          <w:szCs w:val="24"/>
          <w:lang w:eastAsia="ru-RU"/>
        </w:rPr>
        <w:t xml:space="preserve"> года</w:t>
      </w:r>
    </w:p>
    <w:p w:rsidR="00D60D5E" w:rsidRPr="00D60D5E" w:rsidRDefault="00D60D5E" w:rsidP="00D951E9">
      <w:pPr>
        <w:spacing w:after="0" w:line="240" w:lineRule="auto"/>
        <w:jc w:val="both"/>
        <w:rPr>
          <w:rFonts w:ascii="Times New Roman" w:eastAsia="Times New Roman" w:hAnsi="Times New Roman" w:cs="Times New Roman"/>
          <w:sz w:val="20"/>
          <w:szCs w:val="20"/>
          <w:lang w:eastAsia="ru-RU"/>
        </w:rPr>
      </w:pPr>
      <w:r w:rsidRPr="00D60D5E">
        <w:rPr>
          <w:rFonts w:ascii="Times New Roman" w:eastAsia="Times New Roman" w:hAnsi="Times New Roman" w:cs="Times New Roman"/>
          <w:sz w:val="20"/>
          <w:szCs w:val="20"/>
          <w:lang w:eastAsia="ru-RU"/>
        </w:rPr>
        <w:t xml:space="preserve">                   (место проведения)</w:t>
      </w:r>
    </w:p>
    <w:p w:rsidR="00D60D5E" w:rsidRPr="00D60D5E" w:rsidRDefault="00D60D5E" w:rsidP="00D951E9">
      <w:pPr>
        <w:spacing w:after="0" w:line="240" w:lineRule="auto"/>
        <w:jc w:val="both"/>
        <w:rPr>
          <w:rFonts w:ascii="Times New Roman" w:eastAsia="Times New Roman" w:hAnsi="Times New Roman" w:cs="Times New Roman"/>
          <w:b/>
          <w:sz w:val="24"/>
          <w:szCs w:val="24"/>
          <w:lang w:eastAsia="ru-RU"/>
        </w:rPr>
      </w:pPr>
    </w:p>
    <w:p w:rsidR="00D60D5E" w:rsidRPr="00D60D5E" w:rsidRDefault="00D60D5E" w:rsidP="00D951E9">
      <w:pPr>
        <w:spacing w:after="0" w:line="240" w:lineRule="auto"/>
        <w:jc w:val="both"/>
        <w:rPr>
          <w:rFonts w:ascii="Times New Roman" w:eastAsia="Times New Roman" w:hAnsi="Times New Roman" w:cs="Times New Roman"/>
          <w:b/>
          <w:sz w:val="24"/>
          <w:szCs w:val="24"/>
          <w:lang w:eastAsia="ru-RU"/>
        </w:rPr>
      </w:pPr>
    </w:p>
    <w:p w:rsidR="00D60D5E" w:rsidRPr="00D60D5E" w:rsidRDefault="00D60D5E" w:rsidP="00D951E9">
      <w:pPr>
        <w:spacing w:after="0" w:line="240" w:lineRule="auto"/>
        <w:jc w:val="both"/>
        <w:rPr>
          <w:rFonts w:ascii="Times New Roman" w:eastAsia="Times New Roman" w:hAnsi="Times New Roman" w:cs="Times New Roman"/>
          <w:sz w:val="24"/>
          <w:szCs w:val="24"/>
          <w:lang w:eastAsia="ru-RU"/>
        </w:rPr>
      </w:pPr>
      <w:r w:rsidRPr="00D60D5E">
        <w:rPr>
          <w:rFonts w:ascii="Times New Roman" w:eastAsia="Times New Roman" w:hAnsi="Times New Roman" w:cs="Times New Roman"/>
          <w:b/>
          <w:sz w:val="24"/>
          <w:szCs w:val="24"/>
          <w:lang w:eastAsia="ru-RU"/>
        </w:rPr>
        <w:t>Председательствовал:</w:t>
      </w:r>
      <w:r w:rsidRPr="00D60D5E">
        <w:rPr>
          <w:rFonts w:ascii="Times New Roman" w:eastAsia="Times New Roman" w:hAnsi="Times New Roman" w:cs="Times New Roman"/>
          <w:sz w:val="24"/>
          <w:szCs w:val="24"/>
          <w:lang w:eastAsia="ru-RU"/>
        </w:rPr>
        <w:t xml:space="preserve"> Н.В. Владимиров</w:t>
      </w:r>
    </w:p>
    <w:p w:rsidR="00D60D5E" w:rsidRPr="00D60D5E" w:rsidRDefault="00D60D5E" w:rsidP="00D951E9">
      <w:pPr>
        <w:spacing w:after="0" w:line="240" w:lineRule="auto"/>
        <w:jc w:val="both"/>
        <w:rPr>
          <w:rFonts w:ascii="Times New Roman" w:eastAsia="Times New Roman" w:hAnsi="Times New Roman" w:cs="Times New Roman"/>
          <w:b/>
          <w:sz w:val="24"/>
          <w:szCs w:val="24"/>
          <w:lang w:eastAsia="ru-RU"/>
        </w:rPr>
      </w:pPr>
    </w:p>
    <w:p w:rsidR="00D60D5E" w:rsidRPr="00D60D5E" w:rsidRDefault="00D60D5E" w:rsidP="00D951E9">
      <w:pPr>
        <w:spacing w:after="0" w:line="240" w:lineRule="auto"/>
        <w:jc w:val="both"/>
        <w:rPr>
          <w:rFonts w:ascii="Times New Roman" w:eastAsia="Times New Roman" w:hAnsi="Times New Roman" w:cs="Times New Roman"/>
          <w:b/>
          <w:sz w:val="24"/>
          <w:szCs w:val="24"/>
          <w:lang w:eastAsia="ru-RU"/>
        </w:rPr>
      </w:pPr>
    </w:p>
    <w:p w:rsidR="00263A87" w:rsidRDefault="00D60D5E" w:rsidP="00D951E9">
      <w:pPr>
        <w:spacing w:after="0" w:line="240" w:lineRule="auto"/>
        <w:jc w:val="both"/>
        <w:rPr>
          <w:rFonts w:ascii="Times New Roman" w:eastAsia="Times New Roman" w:hAnsi="Times New Roman" w:cs="Times New Roman"/>
          <w:sz w:val="24"/>
          <w:szCs w:val="24"/>
          <w:lang w:eastAsia="ru-RU"/>
        </w:rPr>
      </w:pPr>
      <w:r w:rsidRPr="00D60D5E">
        <w:rPr>
          <w:rFonts w:ascii="Times New Roman" w:eastAsia="Times New Roman" w:hAnsi="Times New Roman" w:cs="Times New Roman"/>
          <w:b/>
          <w:sz w:val="24"/>
          <w:szCs w:val="24"/>
          <w:lang w:eastAsia="ru-RU"/>
        </w:rPr>
        <w:t xml:space="preserve">Члены комиссии: </w:t>
      </w:r>
      <w:r w:rsidR="00640271" w:rsidRPr="00640271">
        <w:rPr>
          <w:rFonts w:ascii="Times New Roman" w:eastAsia="Times New Roman" w:hAnsi="Times New Roman" w:cs="Times New Roman"/>
          <w:sz w:val="24"/>
          <w:szCs w:val="24"/>
          <w:lang w:eastAsia="ru-RU"/>
        </w:rPr>
        <w:t xml:space="preserve">С.И. </w:t>
      </w:r>
      <w:proofErr w:type="spellStart"/>
      <w:r w:rsidR="00640271" w:rsidRPr="00640271">
        <w:rPr>
          <w:rFonts w:ascii="Times New Roman" w:eastAsia="Times New Roman" w:hAnsi="Times New Roman" w:cs="Times New Roman"/>
          <w:sz w:val="24"/>
          <w:szCs w:val="24"/>
          <w:lang w:eastAsia="ru-RU"/>
        </w:rPr>
        <w:t>Гаврикова</w:t>
      </w:r>
      <w:proofErr w:type="spellEnd"/>
      <w:r w:rsidR="00640271" w:rsidRPr="00640271">
        <w:rPr>
          <w:rFonts w:ascii="Times New Roman" w:eastAsia="Times New Roman" w:hAnsi="Times New Roman" w:cs="Times New Roman"/>
          <w:sz w:val="24"/>
          <w:szCs w:val="24"/>
          <w:lang w:eastAsia="ru-RU"/>
        </w:rPr>
        <w:t xml:space="preserve">, </w:t>
      </w:r>
      <w:r w:rsidR="00BD5306">
        <w:rPr>
          <w:rFonts w:ascii="Times New Roman" w:eastAsia="Times New Roman" w:hAnsi="Times New Roman" w:cs="Times New Roman"/>
          <w:sz w:val="24"/>
          <w:szCs w:val="24"/>
          <w:lang w:eastAsia="ru-RU"/>
        </w:rPr>
        <w:t xml:space="preserve">А.В. </w:t>
      </w:r>
      <w:proofErr w:type="spellStart"/>
      <w:r w:rsidR="00BD5306">
        <w:rPr>
          <w:rFonts w:ascii="Times New Roman" w:eastAsia="Times New Roman" w:hAnsi="Times New Roman" w:cs="Times New Roman"/>
          <w:sz w:val="24"/>
          <w:szCs w:val="24"/>
          <w:lang w:eastAsia="ru-RU"/>
        </w:rPr>
        <w:t>Дерюгин</w:t>
      </w:r>
      <w:proofErr w:type="spellEnd"/>
      <w:r w:rsidR="00BD5306">
        <w:rPr>
          <w:rFonts w:ascii="Times New Roman" w:eastAsia="Times New Roman" w:hAnsi="Times New Roman" w:cs="Times New Roman"/>
          <w:sz w:val="24"/>
          <w:szCs w:val="24"/>
          <w:lang w:eastAsia="ru-RU"/>
        </w:rPr>
        <w:t xml:space="preserve">, </w:t>
      </w:r>
      <w:r w:rsidRPr="00640271">
        <w:rPr>
          <w:rFonts w:ascii="Times New Roman" w:eastAsia="Times New Roman" w:hAnsi="Times New Roman" w:cs="Times New Roman"/>
          <w:sz w:val="24"/>
          <w:szCs w:val="24"/>
          <w:lang w:eastAsia="ru-RU"/>
        </w:rPr>
        <w:t xml:space="preserve">Д.Ю. Лаврентьев, </w:t>
      </w:r>
      <w:r w:rsidR="00371D4D">
        <w:rPr>
          <w:rFonts w:ascii="Times New Roman" w:eastAsia="Times New Roman" w:hAnsi="Times New Roman" w:cs="Times New Roman"/>
          <w:sz w:val="24"/>
          <w:szCs w:val="24"/>
          <w:lang w:eastAsia="ru-RU"/>
        </w:rPr>
        <w:t>С.И. Ландухова,</w:t>
      </w:r>
    </w:p>
    <w:p w:rsidR="00D60D5E" w:rsidRPr="00D60D5E" w:rsidRDefault="00263A87" w:rsidP="00D951E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60D5E" w:rsidRPr="00640271">
        <w:rPr>
          <w:rFonts w:ascii="Times New Roman" w:eastAsia="Times New Roman" w:hAnsi="Times New Roman" w:cs="Times New Roman"/>
          <w:sz w:val="24"/>
          <w:szCs w:val="24"/>
          <w:lang w:eastAsia="ru-RU"/>
        </w:rPr>
        <w:t>Ю.И. Михал</w:t>
      </w:r>
      <w:r w:rsidR="005522E3">
        <w:rPr>
          <w:rFonts w:ascii="Times New Roman" w:eastAsia="Times New Roman" w:hAnsi="Times New Roman" w:cs="Times New Roman"/>
          <w:sz w:val="24"/>
          <w:szCs w:val="24"/>
          <w:lang w:eastAsia="ru-RU"/>
        </w:rPr>
        <w:t>е</w:t>
      </w:r>
      <w:r w:rsidR="00D60D5E" w:rsidRPr="00640271">
        <w:rPr>
          <w:rFonts w:ascii="Times New Roman" w:eastAsia="Times New Roman" w:hAnsi="Times New Roman" w:cs="Times New Roman"/>
          <w:sz w:val="24"/>
          <w:szCs w:val="24"/>
          <w:lang w:eastAsia="ru-RU"/>
        </w:rPr>
        <w:t>в, О.В. Пантелеенко.</w:t>
      </w:r>
    </w:p>
    <w:p w:rsidR="00D60D5E" w:rsidRPr="00D60D5E" w:rsidRDefault="00D60D5E" w:rsidP="00D951E9">
      <w:pPr>
        <w:spacing w:after="0" w:line="240" w:lineRule="auto"/>
        <w:jc w:val="both"/>
        <w:rPr>
          <w:rFonts w:ascii="Times New Roman" w:eastAsia="Times New Roman" w:hAnsi="Times New Roman" w:cs="Times New Roman"/>
          <w:sz w:val="24"/>
          <w:szCs w:val="24"/>
          <w:lang w:eastAsia="ru-RU"/>
        </w:rPr>
      </w:pPr>
    </w:p>
    <w:p w:rsidR="00D60D5E" w:rsidRPr="00D60D5E" w:rsidRDefault="00D60D5E" w:rsidP="00D951E9">
      <w:pPr>
        <w:spacing w:after="0" w:line="240" w:lineRule="auto"/>
        <w:jc w:val="both"/>
        <w:rPr>
          <w:rFonts w:ascii="Times New Roman" w:eastAsia="Times New Roman" w:hAnsi="Times New Roman" w:cs="Times New Roman"/>
          <w:b/>
          <w:sz w:val="24"/>
          <w:szCs w:val="24"/>
          <w:lang w:eastAsia="ru-RU"/>
        </w:rPr>
      </w:pPr>
    </w:p>
    <w:p w:rsidR="00D60D5E" w:rsidRPr="00371D4D" w:rsidRDefault="00D60D5E" w:rsidP="00D951E9">
      <w:pPr>
        <w:spacing w:after="0" w:line="240" w:lineRule="auto"/>
        <w:jc w:val="both"/>
        <w:rPr>
          <w:rFonts w:ascii="Times New Roman" w:eastAsia="Times New Roman" w:hAnsi="Times New Roman" w:cs="Times New Roman"/>
          <w:sz w:val="24"/>
          <w:szCs w:val="24"/>
          <w:lang w:eastAsia="ru-RU"/>
        </w:rPr>
      </w:pPr>
      <w:r w:rsidRPr="00D60D5E">
        <w:rPr>
          <w:rFonts w:ascii="Times New Roman" w:eastAsia="Times New Roman" w:hAnsi="Times New Roman" w:cs="Times New Roman"/>
          <w:b/>
          <w:sz w:val="24"/>
          <w:szCs w:val="24"/>
          <w:lang w:eastAsia="ru-RU"/>
        </w:rPr>
        <w:t>Приглашённые</w:t>
      </w:r>
      <w:r w:rsidRPr="00371D4D">
        <w:rPr>
          <w:rFonts w:ascii="Times New Roman" w:eastAsia="Times New Roman" w:hAnsi="Times New Roman" w:cs="Times New Roman"/>
          <w:b/>
          <w:sz w:val="24"/>
          <w:szCs w:val="24"/>
          <w:lang w:eastAsia="ru-RU"/>
        </w:rPr>
        <w:t>:</w:t>
      </w:r>
      <w:r w:rsidRPr="00371D4D">
        <w:rPr>
          <w:rFonts w:ascii="Times New Roman" w:eastAsia="Times New Roman" w:hAnsi="Times New Roman" w:cs="Times New Roman"/>
          <w:sz w:val="24"/>
          <w:szCs w:val="24"/>
          <w:lang w:eastAsia="ru-RU"/>
        </w:rPr>
        <w:t xml:space="preserve"> представитель Общественного совета при министерстве тарифного</w:t>
      </w:r>
    </w:p>
    <w:p w:rsidR="00263A87" w:rsidRPr="00371D4D" w:rsidRDefault="00D60D5E" w:rsidP="00D951E9">
      <w:pPr>
        <w:spacing w:after="0" w:line="240" w:lineRule="auto"/>
        <w:jc w:val="both"/>
        <w:rPr>
          <w:rFonts w:ascii="Times New Roman" w:eastAsia="Times New Roman" w:hAnsi="Times New Roman" w:cs="Times New Roman"/>
          <w:sz w:val="24"/>
          <w:szCs w:val="24"/>
          <w:lang w:eastAsia="ru-RU"/>
        </w:rPr>
      </w:pPr>
      <w:r w:rsidRPr="00371D4D">
        <w:rPr>
          <w:rFonts w:ascii="Times New Roman" w:eastAsia="Times New Roman" w:hAnsi="Times New Roman" w:cs="Times New Roman"/>
          <w:sz w:val="24"/>
          <w:szCs w:val="24"/>
          <w:lang w:eastAsia="ru-RU"/>
        </w:rPr>
        <w:t xml:space="preserve">                               регулирования Ка</w:t>
      </w:r>
      <w:r w:rsidR="00371D4D" w:rsidRPr="00371D4D">
        <w:rPr>
          <w:rFonts w:ascii="Times New Roman" w:eastAsia="Times New Roman" w:hAnsi="Times New Roman" w:cs="Times New Roman"/>
          <w:sz w:val="24"/>
          <w:szCs w:val="24"/>
          <w:lang w:eastAsia="ru-RU"/>
        </w:rPr>
        <w:t>лужской области (В.П. Богданов).</w:t>
      </w:r>
      <w:r w:rsidR="00263A87" w:rsidRPr="00371D4D">
        <w:rPr>
          <w:rFonts w:ascii="Times New Roman" w:eastAsia="Times New Roman" w:hAnsi="Times New Roman" w:cs="Times New Roman"/>
          <w:sz w:val="24"/>
          <w:szCs w:val="24"/>
          <w:lang w:eastAsia="ru-RU"/>
        </w:rPr>
        <w:t xml:space="preserve"> </w:t>
      </w:r>
    </w:p>
    <w:p w:rsidR="00D60D5E" w:rsidRPr="00205DC4" w:rsidRDefault="00263A87" w:rsidP="00371D4D">
      <w:pPr>
        <w:spacing w:after="0" w:line="240" w:lineRule="auto"/>
        <w:jc w:val="both"/>
        <w:rPr>
          <w:rFonts w:ascii="Times New Roman" w:eastAsia="Times New Roman" w:hAnsi="Times New Roman" w:cs="Times New Roman"/>
          <w:sz w:val="24"/>
          <w:szCs w:val="24"/>
          <w:lang w:eastAsia="ru-RU"/>
        </w:rPr>
      </w:pPr>
      <w:r w:rsidRPr="00263A87">
        <w:rPr>
          <w:rFonts w:ascii="Times New Roman" w:eastAsia="Times New Roman" w:hAnsi="Times New Roman" w:cs="Times New Roman"/>
          <w:sz w:val="24"/>
          <w:szCs w:val="24"/>
          <w:highlight w:val="cyan"/>
          <w:lang w:eastAsia="ru-RU"/>
        </w:rPr>
        <w:t xml:space="preserve">                               </w:t>
      </w:r>
    </w:p>
    <w:p w:rsidR="00D60D5E" w:rsidRPr="00D60D5E" w:rsidRDefault="00D60D5E" w:rsidP="00D951E9">
      <w:pPr>
        <w:spacing w:after="0" w:line="240" w:lineRule="auto"/>
        <w:jc w:val="both"/>
        <w:rPr>
          <w:rFonts w:ascii="Times New Roman" w:eastAsia="Times New Roman" w:hAnsi="Times New Roman" w:cs="Times New Roman"/>
          <w:sz w:val="24"/>
          <w:szCs w:val="24"/>
          <w:lang w:eastAsia="ru-RU"/>
        </w:rPr>
      </w:pPr>
    </w:p>
    <w:p w:rsidR="00D60D5E" w:rsidRPr="00D60D5E" w:rsidRDefault="00D60D5E" w:rsidP="00D951E9">
      <w:pPr>
        <w:spacing w:after="0" w:line="240" w:lineRule="auto"/>
        <w:jc w:val="both"/>
        <w:rPr>
          <w:rFonts w:ascii="Times New Roman" w:eastAsia="Times New Roman" w:hAnsi="Times New Roman" w:cs="Times New Roman"/>
          <w:sz w:val="24"/>
          <w:szCs w:val="24"/>
          <w:lang w:eastAsia="ru-RU"/>
        </w:rPr>
      </w:pPr>
      <w:r w:rsidRPr="00D60D5E">
        <w:rPr>
          <w:rFonts w:ascii="Times New Roman" w:eastAsia="Times New Roman" w:hAnsi="Times New Roman" w:cs="Times New Roman"/>
          <w:b/>
          <w:sz w:val="24"/>
          <w:szCs w:val="24"/>
          <w:lang w:eastAsia="ru-RU"/>
        </w:rPr>
        <w:t>Эксперт</w:t>
      </w:r>
      <w:r w:rsidR="00CB6630">
        <w:rPr>
          <w:rFonts w:ascii="Times New Roman" w:eastAsia="Times New Roman" w:hAnsi="Times New Roman" w:cs="Times New Roman"/>
          <w:b/>
          <w:sz w:val="24"/>
          <w:szCs w:val="24"/>
          <w:lang w:eastAsia="ru-RU"/>
        </w:rPr>
        <w:t>ы</w:t>
      </w:r>
      <w:r w:rsidRPr="00640271">
        <w:rPr>
          <w:rFonts w:ascii="Times New Roman" w:eastAsia="Times New Roman" w:hAnsi="Times New Roman" w:cs="Times New Roman"/>
          <w:b/>
          <w:sz w:val="24"/>
          <w:szCs w:val="24"/>
          <w:lang w:eastAsia="ru-RU"/>
        </w:rPr>
        <w:t>:</w:t>
      </w:r>
      <w:r w:rsidR="0039656C">
        <w:rPr>
          <w:rFonts w:ascii="Times New Roman" w:eastAsia="Times New Roman" w:hAnsi="Times New Roman" w:cs="Times New Roman"/>
          <w:b/>
          <w:sz w:val="24"/>
          <w:szCs w:val="24"/>
          <w:lang w:eastAsia="ru-RU"/>
        </w:rPr>
        <w:t xml:space="preserve"> </w:t>
      </w:r>
      <w:r w:rsidR="00C42138" w:rsidRPr="00371D4D">
        <w:rPr>
          <w:rFonts w:ascii="Times New Roman" w:eastAsia="Times New Roman" w:hAnsi="Times New Roman" w:cs="Times New Roman"/>
          <w:sz w:val="24"/>
          <w:szCs w:val="24"/>
          <w:lang w:eastAsia="ru-RU"/>
        </w:rPr>
        <w:t>О.В. Жарова,</w:t>
      </w:r>
      <w:r w:rsidR="00C42138" w:rsidRPr="00371D4D">
        <w:rPr>
          <w:rFonts w:ascii="Times New Roman" w:eastAsia="Times New Roman" w:hAnsi="Times New Roman" w:cs="Times New Roman"/>
          <w:b/>
          <w:sz w:val="24"/>
          <w:szCs w:val="24"/>
          <w:lang w:eastAsia="ru-RU"/>
        </w:rPr>
        <w:t xml:space="preserve"> </w:t>
      </w:r>
      <w:r w:rsidR="0039656C" w:rsidRPr="00371D4D">
        <w:rPr>
          <w:rFonts w:ascii="Times New Roman" w:eastAsia="Times New Roman" w:hAnsi="Times New Roman" w:cs="Times New Roman"/>
          <w:sz w:val="24"/>
          <w:szCs w:val="24"/>
          <w:lang w:eastAsia="ru-RU"/>
        </w:rPr>
        <w:t>В.В. Стрельников</w:t>
      </w:r>
      <w:r w:rsidRPr="00371D4D">
        <w:rPr>
          <w:rFonts w:ascii="Times New Roman" w:eastAsia="Times New Roman" w:hAnsi="Times New Roman" w:cs="Times New Roman"/>
          <w:sz w:val="24"/>
          <w:szCs w:val="24"/>
          <w:lang w:eastAsia="ru-RU"/>
        </w:rPr>
        <w:t>.</w:t>
      </w:r>
    </w:p>
    <w:p w:rsidR="00D60D5E" w:rsidRPr="00CB4538" w:rsidRDefault="00D60D5E" w:rsidP="00D951E9">
      <w:pPr>
        <w:tabs>
          <w:tab w:val="left" w:pos="1792"/>
        </w:tabs>
        <w:spacing w:after="0" w:line="240" w:lineRule="auto"/>
        <w:ind w:firstLine="709"/>
        <w:jc w:val="both"/>
        <w:rPr>
          <w:rFonts w:ascii="Times New Roman" w:eastAsia="Times New Roman" w:hAnsi="Times New Roman" w:cs="Times New Roman"/>
          <w:b/>
          <w:sz w:val="24"/>
          <w:szCs w:val="24"/>
          <w:lang w:eastAsia="ru-RU"/>
        </w:rPr>
      </w:pPr>
    </w:p>
    <w:p w:rsidR="006C7DFF" w:rsidRDefault="006C7DFF" w:rsidP="006C7DFF">
      <w:pPr>
        <w:tabs>
          <w:tab w:val="left" w:pos="720"/>
          <w:tab w:val="left" w:pos="1418"/>
        </w:tabs>
        <w:spacing w:after="0" w:line="240" w:lineRule="auto"/>
        <w:ind w:firstLine="709"/>
        <w:jc w:val="both"/>
        <w:rPr>
          <w:rFonts w:ascii="Times New Roman" w:eastAsia="Times New Roman" w:hAnsi="Times New Roman" w:cs="Times New Roman"/>
          <w:b/>
          <w:sz w:val="24"/>
          <w:szCs w:val="24"/>
          <w:lang w:eastAsia="ru-RU"/>
        </w:rPr>
      </w:pPr>
    </w:p>
    <w:p w:rsidR="001211E4" w:rsidRPr="008F305C" w:rsidRDefault="006C7DFF" w:rsidP="001211E4">
      <w:pPr>
        <w:tabs>
          <w:tab w:val="left" w:pos="720"/>
          <w:tab w:val="left" w:pos="1418"/>
        </w:tabs>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1</w:t>
      </w:r>
      <w:r w:rsidRPr="00EF102A">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00C42138" w:rsidRPr="00C42138">
        <w:rPr>
          <w:rFonts w:ascii="Times New Roman" w:eastAsia="Times New Roman" w:hAnsi="Times New Roman" w:cs="Times New Roman"/>
          <w:b/>
          <w:sz w:val="24"/>
          <w:szCs w:val="24"/>
          <w:lang w:eastAsia="ru-RU"/>
        </w:rPr>
        <w:t>Об утверждении обществу с ограниченной ответственностью «</w:t>
      </w:r>
      <w:proofErr w:type="spellStart"/>
      <w:r w:rsidR="00C42138" w:rsidRPr="00C42138">
        <w:rPr>
          <w:rFonts w:ascii="Times New Roman" w:eastAsia="Times New Roman" w:hAnsi="Times New Roman" w:cs="Times New Roman"/>
          <w:b/>
          <w:sz w:val="24"/>
          <w:szCs w:val="24"/>
          <w:lang w:eastAsia="ru-RU"/>
        </w:rPr>
        <w:t>ГазЭнергоСервис</w:t>
      </w:r>
      <w:proofErr w:type="spellEnd"/>
      <w:r w:rsidR="00C42138" w:rsidRPr="00C42138">
        <w:rPr>
          <w:rFonts w:ascii="Times New Roman" w:eastAsia="Times New Roman" w:hAnsi="Times New Roman" w:cs="Times New Roman"/>
          <w:b/>
          <w:sz w:val="24"/>
          <w:szCs w:val="24"/>
          <w:lang w:eastAsia="ru-RU"/>
        </w:rPr>
        <w:t>» розничных цен на сжиженный газ, реализуемый населению,  а также жилищно- эксплуатационным организациям, организациям, управляющим многоквартирными домами, жилищно-строительным коо</w:t>
      </w:r>
      <w:r w:rsidR="00C42138">
        <w:rPr>
          <w:rFonts w:ascii="Times New Roman" w:eastAsia="Times New Roman" w:hAnsi="Times New Roman" w:cs="Times New Roman"/>
          <w:b/>
          <w:sz w:val="24"/>
          <w:szCs w:val="24"/>
          <w:lang w:eastAsia="ru-RU"/>
        </w:rPr>
        <w:t xml:space="preserve">перативам </w:t>
      </w:r>
      <w:r w:rsidR="00C42138" w:rsidRPr="00C42138">
        <w:rPr>
          <w:rFonts w:ascii="Times New Roman" w:eastAsia="Times New Roman" w:hAnsi="Times New Roman" w:cs="Times New Roman"/>
          <w:b/>
          <w:sz w:val="24"/>
          <w:szCs w:val="24"/>
          <w:lang w:eastAsia="ru-RU"/>
        </w:rPr>
        <w:t>и товариществам собственников жилья для бытовых нужд населения (кроме газа для арендаторов нежилых помещений в жилых домах и газа для заправки автотранспортных средств)</w:t>
      </w:r>
      <w:r w:rsidRPr="008F305C">
        <w:rPr>
          <w:rFonts w:ascii="Times New Roman" w:eastAsia="Times New Roman" w:hAnsi="Times New Roman" w:cs="Times New Roman"/>
          <w:b/>
          <w:sz w:val="24"/>
          <w:szCs w:val="24"/>
          <w:lang w:eastAsia="ru-RU"/>
        </w:rPr>
        <w:t>.</w:t>
      </w:r>
      <w:r w:rsidR="001211E4" w:rsidRPr="001211E4">
        <w:rPr>
          <w:rFonts w:ascii="Times New Roman" w:eastAsia="Times New Roman" w:hAnsi="Times New Roman" w:cs="Times New Roman"/>
          <w:b/>
          <w:sz w:val="24"/>
          <w:szCs w:val="24"/>
          <w:lang w:eastAsia="ru-RU"/>
        </w:rPr>
        <w:t xml:space="preserve"> </w:t>
      </w:r>
    </w:p>
    <w:p w:rsidR="001211E4" w:rsidRPr="008F305C" w:rsidRDefault="001211E4" w:rsidP="001211E4">
      <w:pPr>
        <w:spacing w:after="0" w:line="240" w:lineRule="auto"/>
        <w:jc w:val="both"/>
        <w:rPr>
          <w:rFonts w:ascii="Times New Roman" w:eastAsia="Times New Roman" w:hAnsi="Times New Roman" w:cs="Times New Roman"/>
          <w:b/>
          <w:sz w:val="24"/>
          <w:szCs w:val="24"/>
          <w:lang w:eastAsia="ru-RU"/>
        </w:rPr>
      </w:pPr>
      <w:r w:rsidRPr="008F305C">
        <w:rPr>
          <w:rFonts w:ascii="Times New Roman" w:eastAsia="Times New Roman" w:hAnsi="Times New Roman" w:cs="Times New Roman"/>
          <w:b/>
          <w:sz w:val="24"/>
          <w:szCs w:val="24"/>
          <w:lang w:eastAsia="ru-RU"/>
        </w:rPr>
        <w:t>-------------------------------------------------------------------------------------------------------------------------------</w:t>
      </w:r>
    </w:p>
    <w:p w:rsidR="001211E4" w:rsidRPr="008F305C" w:rsidRDefault="001211E4" w:rsidP="001211E4">
      <w:pPr>
        <w:spacing w:after="0" w:line="240" w:lineRule="auto"/>
        <w:jc w:val="both"/>
        <w:rPr>
          <w:rFonts w:ascii="Times New Roman" w:eastAsia="Times New Roman" w:hAnsi="Times New Roman" w:cs="Times New Roman"/>
          <w:b/>
          <w:sz w:val="24"/>
          <w:szCs w:val="24"/>
          <w:lang w:eastAsia="ru-RU"/>
        </w:rPr>
      </w:pPr>
      <w:r w:rsidRPr="008F305C">
        <w:rPr>
          <w:rFonts w:ascii="Times New Roman" w:eastAsia="Times New Roman" w:hAnsi="Times New Roman" w:cs="Times New Roman"/>
          <w:b/>
          <w:sz w:val="24"/>
          <w:szCs w:val="24"/>
          <w:lang w:eastAsia="ru-RU"/>
        </w:rPr>
        <w:t>Доложил:</w:t>
      </w:r>
      <w:r>
        <w:rPr>
          <w:rFonts w:ascii="Times New Roman" w:eastAsia="Times New Roman" w:hAnsi="Times New Roman" w:cs="Times New Roman"/>
          <w:b/>
          <w:sz w:val="24"/>
          <w:szCs w:val="24"/>
          <w:lang w:eastAsia="ru-RU"/>
        </w:rPr>
        <w:t xml:space="preserve"> С.И. Ландухова</w:t>
      </w:r>
      <w:r w:rsidRPr="008F305C">
        <w:rPr>
          <w:rFonts w:ascii="Times New Roman" w:eastAsia="Times New Roman" w:hAnsi="Times New Roman" w:cs="Times New Roman"/>
          <w:b/>
          <w:sz w:val="24"/>
          <w:szCs w:val="24"/>
          <w:lang w:eastAsia="ru-RU"/>
        </w:rPr>
        <w:t>.</w:t>
      </w:r>
    </w:p>
    <w:p w:rsidR="00B169CA" w:rsidRDefault="00B169CA" w:rsidP="006C7DFF">
      <w:pPr>
        <w:spacing w:after="0" w:line="240" w:lineRule="auto"/>
        <w:ind w:firstLine="709"/>
        <w:jc w:val="both"/>
        <w:rPr>
          <w:rFonts w:ascii="Times New Roman" w:eastAsia="Times New Roman" w:hAnsi="Times New Roman" w:cs="Times New Roman"/>
          <w:sz w:val="24"/>
          <w:szCs w:val="24"/>
          <w:lang w:eastAsia="ru-RU"/>
        </w:rPr>
      </w:pPr>
    </w:p>
    <w:p w:rsidR="00B169CA" w:rsidRPr="00B169CA" w:rsidRDefault="00B169CA" w:rsidP="00B169CA">
      <w:pPr>
        <w:spacing w:after="0" w:line="240" w:lineRule="auto"/>
        <w:ind w:firstLine="709"/>
        <w:jc w:val="center"/>
        <w:rPr>
          <w:rFonts w:ascii="Times New Roman" w:eastAsia="Times New Roman" w:hAnsi="Times New Roman" w:cs="Times New Roman"/>
          <w:sz w:val="24"/>
          <w:szCs w:val="24"/>
          <w:lang w:eastAsia="ru-RU"/>
        </w:rPr>
      </w:pPr>
      <w:r w:rsidRPr="00B169CA">
        <w:rPr>
          <w:rFonts w:ascii="Times New Roman" w:eastAsia="Times New Roman" w:hAnsi="Times New Roman" w:cs="Times New Roman"/>
          <w:sz w:val="24"/>
          <w:szCs w:val="24"/>
          <w:lang w:eastAsia="ru-RU"/>
        </w:rPr>
        <w:t>Основные сведения о регулируемой организации:</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104"/>
      </w:tblGrid>
      <w:tr w:rsidR="00B169CA" w:rsidRPr="00B169CA" w:rsidTr="00B81DA2">
        <w:trPr>
          <w:jc w:val="center"/>
        </w:trPr>
        <w:tc>
          <w:tcPr>
            <w:tcW w:w="5211" w:type="dxa"/>
            <w:shd w:val="clear" w:color="auto" w:fill="auto"/>
          </w:tcPr>
          <w:p w:rsidR="00B169CA" w:rsidRPr="00B169CA" w:rsidRDefault="00B169CA" w:rsidP="00B169CA">
            <w:pPr>
              <w:spacing w:after="0" w:line="240" w:lineRule="auto"/>
              <w:jc w:val="both"/>
              <w:rPr>
                <w:rFonts w:ascii="Times New Roman" w:eastAsia="Times New Roman" w:hAnsi="Times New Roman" w:cs="Times New Roman"/>
                <w:lang w:eastAsia="ru-RU"/>
              </w:rPr>
            </w:pPr>
            <w:r w:rsidRPr="00B169CA">
              <w:rPr>
                <w:rFonts w:ascii="Times New Roman" w:eastAsia="Times New Roman" w:hAnsi="Times New Roman" w:cs="Times New Roman"/>
                <w:lang w:eastAsia="ru-RU"/>
              </w:rPr>
              <w:t xml:space="preserve">Наименование организации </w:t>
            </w:r>
          </w:p>
        </w:tc>
        <w:tc>
          <w:tcPr>
            <w:tcW w:w="5104" w:type="dxa"/>
            <w:shd w:val="clear" w:color="auto" w:fill="auto"/>
          </w:tcPr>
          <w:p w:rsidR="00B169CA" w:rsidRPr="00B169CA" w:rsidRDefault="00B169CA" w:rsidP="00B169CA">
            <w:pPr>
              <w:spacing w:after="0" w:line="240" w:lineRule="auto"/>
              <w:rPr>
                <w:rFonts w:ascii="Times New Roman" w:eastAsia="Times New Roman" w:hAnsi="Times New Roman" w:cs="Times New Roman"/>
                <w:lang w:eastAsia="ru-RU"/>
              </w:rPr>
            </w:pPr>
            <w:r w:rsidRPr="00B169CA">
              <w:rPr>
                <w:rFonts w:ascii="Times New Roman" w:eastAsia="Times New Roman" w:hAnsi="Times New Roman" w:cs="Times New Roman"/>
                <w:lang w:eastAsia="ru-RU"/>
              </w:rPr>
              <w:t>Обществом с ограниченной ответственностью «</w:t>
            </w:r>
            <w:proofErr w:type="spellStart"/>
            <w:r w:rsidRPr="00B169CA">
              <w:rPr>
                <w:rFonts w:ascii="Times New Roman" w:eastAsia="Times New Roman" w:hAnsi="Times New Roman" w:cs="Times New Roman"/>
                <w:lang w:eastAsia="ru-RU"/>
              </w:rPr>
              <w:t>ГазЭнергоСервис</w:t>
            </w:r>
            <w:proofErr w:type="spellEnd"/>
            <w:r w:rsidRPr="00B169CA">
              <w:rPr>
                <w:rFonts w:ascii="Times New Roman" w:eastAsia="Times New Roman" w:hAnsi="Times New Roman" w:cs="Times New Roman"/>
                <w:lang w:eastAsia="ru-RU"/>
              </w:rPr>
              <w:t>»  (далее - организация)</w:t>
            </w:r>
          </w:p>
        </w:tc>
      </w:tr>
      <w:tr w:rsidR="00B169CA" w:rsidRPr="00B169CA" w:rsidTr="00B81DA2">
        <w:trPr>
          <w:jc w:val="center"/>
        </w:trPr>
        <w:tc>
          <w:tcPr>
            <w:tcW w:w="5211" w:type="dxa"/>
            <w:shd w:val="clear" w:color="auto" w:fill="auto"/>
          </w:tcPr>
          <w:p w:rsidR="00B169CA" w:rsidRPr="00B169CA" w:rsidRDefault="00B169CA" w:rsidP="00B169CA">
            <w:pPr>
              <w:spacing w:after="0" w:line="240" w:lineRule="auto"/>
              <w:jc w:val="both"/>
              <w:rPr>
                <w:rFonts w:ascii="Times New Roman" w:eastAsia="Times New Roman" w:hAnsi="Times New Roman" w:cs="Times New Roman"/>
                <w:lang w:eastAsia="ru-RU"/>
              </w:rPr>
            </w:pPr>
            <w:r w:rsidRPr="00B169CA">
              <w:rPr>
                <w:rFonts w:ascii="Times New Roman" w:eastAsia="Times New Roman" w:hAnsi="Times New Roman" w:cs="Times New Roman"/>
                <w:lang w:eastAsia="ru-RU"/>
              </w:rPr>
              <w:t xml:space="preserve">Организационно правовая форма </w:t>
            </w:r>
          </w:p>
        </w:tc>
        <w:tc>
          <w:tcPr>
            <w:tcW w:w="5104" w:type="dxa"/>
            <w:shd w:val="clear" w:color="auto" w:fill="auto"/>
          </w:tcPr>
          <w:p w:rsidR="00B169CA" w:rsidRPr="00B169CA" w:rsidRDefault="00B169CA" w:rsidP="00B169CA">
            <w:pPr>
              <w:spacing w:after="0" w:line="240" w:lineRule="auto"/>
              <w:rPr>
                <w:rFonts w:ascii="Times New Roman" w:eastAsia="Times New Roman" w:hAnsi="Times New Roman" w:cs="Times New Roman"/>
                <w:lang w:val="en-US" w:eastAsia="ru-RU"/>
              </w:rPr>
            </w:pPr>
            <w:r w:rsidRPr="00B169CA">
              <w:rPr>
                <w:rFonts w:ascii="Times New Roman" w:eastAsia="Times New Roman" w:hAnsi="Times New Roman" w:cs="Times New Roman"/>
                <w:lang w:eastAsia="ru-RU"/>
              </w:rPr>
              <w:t>общество с ограниченной ответственностью</w:t>
            </w:r>
          </w:p>
        </w:tc>
      </w:tr>
      <w:tr w:rsidR="00B169CA" w:rsidRPr="00B169CA" w:rsidTr="00B81DA2">
        <w:trPr>
          <w:jc w:val="center"/>
        </w:trPr>
        <w:tc>
          <w:tcPr>
            <w:tcW w:w="5211" w:type="dxa"/>
            <w:shd w:val="clear" w:color="auto" w:fill="auto"/>
          </w:tcPr>
          <w:p w:rsidR="00B169CA" w:rsidRPr="00B169CA" w:rsidRDefault="00B169CA" w:rsidP="00B169CA">
            <w:pPr>
              <w:spacing w:after="0" w:line="240" w:lineRule="auto"/>
              <w:jc w:val="both"/>
              <w:rPr>
                <w:rFonts w:ascii="Times New Roman" w:eastAsia="Times New Roman" w:hAnsi="Times New Roman" w:cs="Times New Roman"/>
                <w:lang w:eastAsia="ru-RU"/>
              </w:rPr>
            </w:pPr>
            <w:r w:rsidRPr="00B169CA">
              <w:rPr>
                <w:rFonts w:ascii="Times New Roman" w:eastAsia="Times New Roman" w:hAnsi="Times New Roman" w:cs="Times New Roman"/>
                <w:lang w:eastAsia="ru-RU"/>
              </w:rPr>
              <w:t xml:space="preserve">Свидетельство о </w:t>
            </w:r>
            <w:proofErr w:type="spellStart"/>
            <w:r w:rsidRPr="00B169CA">
              <w:rPr>
                <w:rFonts w:ascii="Times New Roman" w:eastAsia="Times New Roman" w:hAnsi="Times New Roman" w:cs="Times New Roman"/>
                <w:lang w:eastAsia="ru-RU"/>
              </w:rPr>
              <w:t>госрегистрации</w:t>
            </w:r>
            <w:proofErr w:type="spellEnd"/>
          </w:p>
        </w:tc>
        <w:tc>
          <w:tcPr>
            <w:tcW w:w="5104" w:type="dxa"/>
            <w:shd w:val="clear" w:color="auto" w:fill="auto"/>
          </w:tcPr>
          <w:p w:rsidR="00B169CA" w:rsidRPr="00B169CA" w:rsidRDefault="00B169CA" w:rsidP="00B169CA">
            <w:pPr>
              <w:spacing w:after="0" w:line="240" w:lineRule="auto"/>
              <w:rPr>
                <w:rFonts w:ascii="Times New Roman" w:eastAsia="Times New Roman" w:hAnsi="Times New Roman" w:cs="Times New Roman"/>
                <w:lang w:eastAsia="ru-RU"/>
              </w:rPr>
            </w:pPr>
            <w:r w:rsidRPr="00B169CA">
              <w:rPr>
                <w:rFonts w:ascii="Times New Roman" w:eastAsia="Times New Roman" w:hAnsi="Times New Roman" w:cs="Times New Roman"/>
                <w:lang w:eastAsia="ru-RU"/>
              </w:rPr>
              <w:t>1116732014981</w:t>
            </w:r>
          </w:p>
        </w:tc>
      </w:tr>
      <w:tr w:rsidR="00B169CA" w:rsidRPr="00B169CA" w:rsidTr="00B81DA2">
        <w:trPr>
          <w:jc w:val="center"/>
        </w:trPr>
        <w:tc>
          <w:tcPr>
            <w:tcW w:w="5211" w:type="dxa"/>
            <w:shd w:val="clear" w:color="auto" w:fill="auto"/>
          </w:tcPr>
          <w:p w:rsidR="00B169CA" w:rsidRPr="00B169CA" w:rsidRDefault="00B169CA" w:rsidP="00B169CA">
            <w:pPr>
              <w:spacing w:after="0" w:line="240" w:lineRule="auto"/>
              <w:jc w:val="both"/>
              <w:rPr>
                <w:rFonts w:ascii="Times New Roman" w:eastAsia="Times New Roman" w:hAnsi="Times New Roman" w:cs="Times New Roman"/>
                <w:lang w:eastAsia="ru-RU"/>
              </w:rPr>
            </w:pPr>
            <w:r w:rsidRPr="00B169CA">
              <w:rPr>
                <w:rFonts w:ascii="Times New Roman" w:eastAsia="Times New Roman" w:hAnsi="Times New Roman" w:cs="Times New Roman"/>
                <w:lang w:eastAsia="ru-RU"/>
              </w:rPr>
              <w:t>ИНН</w:t>
            </w:r>
          </w:p>
        </w:tc>
        <w:tc>
          <w:tcPr>
            <w:tcW w:w="5104" w:type="dxa"/>
            <w:shd w:val="clear" w:color="auto" w:fill="auto"/>
          </w:tcPr>
          <w:p w:rsidR="00B169CA" w:rsidRPr="00B169CA" w:rsidRDefault="00B169CA" w:rsidP="00B169CA">
            <w:pPr>
              <w:spacing w:after="0" w:line="240" w:lineRule="auto"/>
              <w:rPr>
                <w:rFonts w:ascii="Times New Roman" w:eastAsia="Times New Roman" w:hAnsi="Times New Roman" w:cs="Times New Roman"/>
                <w:lang w:eastAsia="ru-RU"/>
              </w:rPr>
            </w:pPr>
            <w:r w:rsidRPr="00B169CA">
              <w:rPr>
                <w:rFonts w:ascii="Times New Roman" w:eastAsia="Times New Roman" w:hAnsi="Times New Roman" w:cs="Times New Roman"/>
                <w:lang w:eastAsia="ru-RU"/>
              </w:rPr>
              <w:t>6732028372</w:t>
            </w:r>
          </w:p>
        </w:tc>
      </w:tr>
      <w:tr w:rsidR="00B169CA" w:rsidRPr="00B169CA" w:rsidTr="00B81DA2">
        <w:trPr>
          <w:jc w:val="center"/>
        </w:trPr>
        <w:tc>
          <w:tcPr>
            <w:tcW w:w="5211" w:type="dxa"/>
            <w:shd w:val="clear" w:color="auto" w:fill="auto"/>
          </w:tcPr>
          <w:p w:rsidR="00B169CA" w:rsidRPr="00B169CA" w:rsidRDefault="00B169CA" w:rsidP="00B169CA">
            <w:pPr>
              <w:spacing w:after="0" w:line="240" w:lineRule="auto"/>
              <w:jc w:val="both"/>
              <w:rPr>
                <w:rFonts w:ascii="Times New Roman" w:eastAsia="Times New Roman" w:hAnsi="Times New Roman" w:cs="Times New Roman"/>
                <w:lang w:eastAsia="ru-RU"/>
              </w:rPr>
            </w:pPr>
            <w:r w:rsidRPr="00B169CA">
              <w:rPr>
                <w:rFonts w:ascii="Times New Roman" w:eastAsia="Times New Roman" w:hAnsi="Times New Roman" w:cs="Times New Roman"/>
                <w:lang w:eastAsia="ru-RU"/>
              </w:rPr>
              <w:t>КПП</w:t>
            </w:r>
          </w:p>
        </w:tc>
        <w:tc>
          <w:tcPr>
            <w:tcW w:w="5104" w:type="dxa"/>
            <w:shd w:val="clear" w:color="auto" w:fill="auto"/>
          </w:tcPr>
          <w:p w:rsidR="00B169CA" w:rsidRPr="00B169CA" w:rsidRDefault="00B169CA" w:rsidP="00B169CA">
            <w:pPr>
              <w:spacing w:after="0" w:line="240" w:lineRule="auto"/>
              <w:rPr>
                <w:rFonts w:ascii="Times New Roman" w:eastAsia="Times New Roman" w:hAnsi="Times New Roman" w:cs="Times New Roman"/>
                <w:lang w:eastAsia="ru-RU"/>
              </w:rPr>
            </w:pPr>
            <w:r w:rsidRPr="00B169CA">
              <w:rPr>
                <w:rFonts w:ascii="Times New Roman" w:eastAsia="Times New Roman" w:hAnsi="Times New Roman" w:cs="Times New Roman"/>
                <w:lang w:eastAsia="ru-RU"/>
              </w:rPr>
              <w:t>673201001</w:t>
            </w:r>
          </w:p>
        </w:tc>
      </w:tr>
      <w:tr w:rsidR="00B169CA" w:rsidRPr="00B169CA" w:rsidTr="00B81DA2">
        <w:trPr>
          <w:jc w:val="center"/>
        </w:trPr>
        <w:tc>
          <w:tcPr>
            <w:tcW w:w="5211" w:type="dxa"/>
            <w:shd w:val="clear" w:color="auto" w:fill="auto"/>
          </w:tcPr>
          <w:p w:rsidR="00B169CA" w:rsidRPr="00B169CA" w:rsidRDefault="00B169CA" w:rsidP="00B169CA">
            <w:pPr>
              <w:spacing w:after="0" w:line="240" w:lineRule="auto"/>
              <w:jc w:val="both"/>
              <w:rPr>
                <w:rFonts w:ascii="Times New Roman" w:eastAsia="Times New Roman" w:hAnsi="Times New Roman" w:cs="Times New Roman"/>
                <w:lang w:eastAsia="ru-RU"/>
              </w:rPr>
            </w:pPr>
            <w:r w:rsidRPr="00B169CA">
              <w:rPr>
                <w:rFonts w:ascii="Times New Roman" w:eastAsia="Times New Roman" w:hAnsi="Times New Roman" w:cs="Times New Roman"/>
                <w:lang w:eastAsia="ru-RU"/>
              </w:rPr>
              <w:t>Руководитель организации</w:t>
            </w:r>
          </w:p>
        </w:tc>
        <w:tc>
          <w:tcPr>
            <w:tcW w:w="5104" w:type="dxa"/>
            <w:shd w:val="clear" w:color="auto" w:fill="auto"/>
          </w:tcPr>
          <w:p w:rsidR="00B169CA" w:rsidRPr="00B169CA" w:rsidRDefault="00B169CA" w:rsidP="00B169CA">
            <w:pPr>
              <w:spacing w:after="0" w:line="240" w:lineRule="auto"/>
              <w:rPr>
                <w:rFonts w:ascii="Times New Roman" w:eastAsia="Times New Roman" w:hAnsi="Times New Roman" w:cs="Times New Roman"/>
                <w:lang w:eastAsia="ru-RU"/>
              </w:rPr>
            </w:pPr>
            <w:r w:rsidRPr="00B169CA">
              <w:rPr>
                <w:rFonts w:ascii="Times New Roman" w:eastAsia="Times New Roman" w:hAnsi="Times New Roman" w:cs="Times New Roman"/>
                <w:lang w:eastAsia="ru-RU"/>
              </w:rPr>
              <w:t>Лебедев Андрей Юрьевич</w:t>
            </w:r>
          </w:p>
        </w:tc>
      </w:tr>
      <w:tr w:rsidR="00B169CA" w:rsidRPr="00B169CA" w:rsidTr="00B81DA2">
        <w:trPr>
          <w:jc w:val="center"/>
        </w:trPr>
        <w:tc>
          <w:tcPr>
            <w:tcW w:w="5211" w:type="dxa"/>
            <w:shd w:val="clear" w:color="auto" w:fill="auto"/>
          </w:tcPr>
          <w:p w:rsidR="00B169CA" w:rsidRPr="00B169CA" w:rsidRDefault="00B169CA" w:rsidP="00B169CA">
            <w:pPr>
              <w:spacing w:after="0" w:line="240" w:lineRule="auto"/>
              <w:jc w:val="both"/>
              <w:rPr>
                <w:rFonts w:ascii="Times New Roman" w:eastAsia="Times New Roman" w:hAnsi="Times New Roman" w:cs="Times New Roman"/>
                <w:lang w:eastAsia="ru-RU"/>
              </w:rPr>
            </w:pPr>
            <w:r w:rsidRPr="00B169CA">
              <w:rPr>
                <w:rFonts w:ascii="Times New Roman" w:eastAsia="Times New Roman" w:hAnsi="Times New Roman" w:cs="Times New Roman"/>
                <w:lang w:eastAsia="ru-RU"/>
              </w:rPr>
              <w:t>Юридический адрес организации</w:t>
            </w:r>
          </w:p>
        </w:tc>
        <w:tc>
          <w:tcPr>
            <w:tcW w:w="5104" w:type="dxa"/>
            <w:shd w:val="clear" w:color="auto" w:fill="auto"/>
          </w:tcPr>
          <w:p w:rsidR="00B169CA" w:rsidRPr="00B169CA" w:rsidRDefault="00B169CA" w:rsidP="00B169CA">
            <w:pPr>
              <w:spacing w:after="0" w:line="240" w:lineRule="auto"/>
              <w:rPr>
                <w:rFonts w:ascii="Times New Roman" w:eastAsia="Times New Roman" w:hAnsi="Times New Roman" w:cs="Times New Roman"/>
                <w:lang w:eastAsia="ru-RU"/>
              </w:rPr>
            </w:pPr>
            <w:r w:rsidRPr="00B169CA">
              <w:rPr>
                <w:rFonts w:ascii="Times New Roman" w:eastAsia="Times New Roman" w:hAnsi="Times New Roman" w:cs="Times New Roman"/>
                <w:lang w:eastAsia="ru-RU"/>
              </w:rPr>
              <w:t>214025, г. Смоленск, Московское шоссе,  д. 1А</w:t>
            </w:r>
          </w:p>
        </w:tc>
      </w:tr>
      <w:tr w:rsidR="00B169CA" w:rsidRPr="00B169CA" w:rsidTr="00B81DA2">
        <w:trPr>
          <w:jc w:val="center"/>
        </w:trPr>
        <w:tc>
          <w:tcPr>
            <w:tcW w:w="5211" w:type="dxa"/>
            <w:shd w:val="clear" w:color="auto" w:fill="auto"/>
          </w:tcPr>
          <w:p w:rsidR="00B169CA" w:rsidRPr="00B169CA" w:rsidRDefault="00B169CA" w:rsidP="00B169CA">
            <w:pPr>
              <w:spacing w:after="0" w:line="240" w:lineRule="auto"/>
              <w:jc w:val="both"/>
              <w:rPr>
                <w:rFonts w:ascii="Times New Roman" w:eastAsia="Times New Roman" w:hAnsi="Times New Roman" w:cs="Times New Roman"/>
                <w:lang w:eastAsia="ru-RU"/>
              </w:rPr>
            </w:pPr>
            <w:r w:rsidRPr="00B169CA">
              <w:rPr>
                <w:rFonts w:ascii="Times New Roman" w:eastAsia="Times New Roman" w:hAnsi="Times New Roman" w:cs="Times New Roman"/>
                <w:lang w:eastAsia="ru-RU"/>
              </w:rPr>
              <w:t>Почтовый адрес организации</w:t>
            </w:r>
          </w:p>
        </w:tc>
        <w:tc>
          <w:tcPr>
            <w:tcW w:w="5104" w:type="dxa"/>
            <w:shd w:val="clear" w:color="auto" w:fill="auto"/>
          </w:tcPr>
          <w:p w:rsidR="00B169CA" w:rsidRPr="00B169CA" w:rsidRDefault="00B169CA" w:rsidP="00B169CA">
            <w:pPr>
              <w:spacing w:after="0" w:line="240" w:lineRule="auto"/>
              <w:rPr>
                <w:rFonts w:ascii="Times New Roman" w:eastAsia="Times New Roman" w:hAnsi="Times New Roman" w:cs="Times New Roman"/>
                <w:lang w:eastAsia="ru-RU"/>
              </w:rPr>
            </w:pPr>
            <w:r w:rsidRPr="00B169CA">
              <w:rPr>
                <w:rFonts w:ascii="Times New Roman" w:eastAsia="Times New Roman" w:hAnsi="Times New Roman" w:cs="Times New Roman"/>
                <w:lang w:eastAsia="ru-RU"/>
              </w:rPr>
              <w:t>214005, г. Смоленск, ул. Нахимова, д. 29А</w:t>
            </w:r>
          </w:p>
        </w:tc>
      </w:tr>
    </w:tbl>
    <w:p w:rsidR="00B169CA" w:rsidRPr="00B169CA" w:rsidRDefault="00B169CA" w:rsidP="00B169CA">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B169CA">
        <w:rPr>
          <w:rFonts w:ascii="Times New Roman" w:eastAsia="Times New Roman" w:hAnsi="Times New Roman" w:cs="Times New Roman"/>
          <w:sz w:val="24"/>
          <w:szCs w:val="24"/>
          <w:lang w:eastAsia="ru-RU"/>
        </w:rPr>
        <w:lastRenderedPageBreak/>
        <w:t xml:space="preserve">Согласно представленному заявлению организация просит установить розничные цены </w:t>
      </w:r>
      <w:r w:rsidR="001211E4">
        <w:rPr>
          <w:rFonts w:ascii="Times New Roman" w:eastAsia="Times New Roman" w:hAnsi="Times New Roman" w:cs="Times New Roman"/>
          <w:sz w:val="24"/>
          <w:szCs w:val="24"/>
          <w:lang w:eastAsia="ru-RU"/>
        </w:rPr>
        <w:t xml:space="preserve">         </w:t>
      </w:r>
      <w:r w:rsidRPr="00B169CA">
        <w:rPr>
          <w:rFonts w:ascii="Times New Roman" w:eastAsia="Times New Roman" w:hAnsi="Times New Roman" w:cs="Times New Roman"/>
          <w:sz w:val="24"/>
          <w:szCs w:val="24"/>
          <w:lang w:eastAsia="ru-RU"/>
        </w:rPr>
        <w:t>на сжиженный газ, реализуемый населению для бытовых нужд:</w:t>
      </w:r>
    </w:p>
    <w:p w:rsidR="00B169CA" w:rsidRPr="00B169CA" w:rsidRDefault="00B169CA" w:rsidP="00B169C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169CA">
        <w:rPr>
          <w:rFonts w:ascii="Times New Roman" w:eastAsia="Times New Roman" w:hAnsi="Times New Roman" w:cs="Times New Roman"/>
          <w:sz w:val="24"/>
          <w:szCs w:val="24"/>
          <w:lang w:eastAsia="ru-RU"/>
        </w:rPr>
        <w:t>- за 1 кг баллонного газа с доставкой до конечного потребителя в размере 37,21 руб.  (с НДС).</w:t>
      </w:r>
    </w:p>
    <w:p w:rsidR="00B169CA" w:rsidRPr="00B169CA" w:rsidRDefault="00B169CA" w:rsidP="00B169C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169CA">
        <w:rPr>
          <w:rFonts w:ascii="Times New Roman" w:eastAsia="Times New Roman" w:hAnsi="Times New Roman" w:cs="Times New Roman"/>
          <w:sz w:val="24"/>
          <w:szCs w:val="24"/>
          <w:lang w:eastAsia="ru-RU"/>
        </w:rPr>
        <w:t xml:space="preserve"> Система налогообложения – общая.</w:t>
      </w:r>
    </w:p>
    <w:p w:rsidR="00B169CA" w:rsidRPr="00B169CA" w:rsidRDefault="00B169CA" w:rsidP="00B169CA">
      <w:pPr>
        <w:spacing w:after="0" w:line="240" w:lineRule="auto"/>
        <w:ind w:firstLine="540"/>
        <w:jc w:val="both"/>
        <w:rPr>
          <w:rFonts w:ascii="Times New Roman" w:eastAsia="Times New Roman" w:hAnsi="Times New Roman" w:cs="Times New Roman"/>
          <w:sz w:val="24"/>
          <w:szCs w:val="24"/>
          <w:lang w:eastAsia="ru-RU"/>
        </w:rPr>
      </w:pPr>
      <w:r w:rsidRPr="00B169CA">
        <w:rPr>
          <w:rFonts w:ascii="Times New Roman" w:eastAsia="Times New Roman" w:hAnsi="Times New Roman" w:cs="Times New Roman"/>
          <w:sz w:val="24"/>
          <w:szCs w:val="24"/>
          <w:lang w:eastAsia="ru-RU"/>
        </w:rPr>
        <w:t>Действующие тарифы установлены приказом министерства тарифного регулирования Калужской области от 08.02.2016 № 15-РК.</w:t>
      </w:r>
    </w:p>
    <w:p w:rsidR="00B169CA" w:rsidRPr="00B169CA" w:rsidRDefault="00B169CA" w:rsidP="00B169CA">
      <w:pPr>
        <w:spacing w:after="0" w:line="240" w:lineRule="auto"/>
        <w:ind w:firstLine="709"/>
        <w:jc w:val="right"/>
        <w:rPr>
          <w:rFonts w:ascii="Times New Roman" w:eastAsia="Times New Roman" w:hAnsi="Times New Roman" w:cs="Times New Roman"/>
          <w:sz w:val="24"/>
          <w:szCs w:val="24"/>
          <w:lang w:eastAsia="ru-RU"/>
        </w:rPr>
      </w:pPr>
      <w:r w:rsidRPr="00B169CA">
        <w:rPr>
          <w:rFonts w:ascii="Times New Roman" w:eastAsia="Times New Roman" w:hAnsi="Times New Roman" w:cs="Times New Roman"/>
          <w:sz w:val="24"/>
          <w:szCs w:val="24"/>
          <w:lang w:eastAsia="ru-RU"/>
        </w:rPr>
        <w:t>Таблица 1</w:t>
      </w:r>
    </w:p>
    <w:tbl>
      <w:tblPr>
        <w:tblpPr w:leftFromText="180" w:rightFromText="180" w:vertAnchor="text" w:horzAnchor="margin" w:tblpY="164"/>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7"/>
        <w:gridCol w:w="1118"/>
        <w:gridCol w:w="2074"/>
        <w:gridCol w:w="2976"/>
      </w:tblGrid>
      <w:tr w:rsidR="00B169CA" w:rsidRPr="00B169CA" w:rsidTr="005522E3">
        <w:trPr>
          <w:cantSplit/>
          <w:trHeight w:val="699"/>
          <w:tblHeader/>
        </w:trPr>
        <w:tc>
          <w:tcPr>
            <w:tcW w:w="4147" w:type="dxa"/>
            <w:shd w:val="clear" w:color="auto" w:fill="auto"/>
            <w:vAlign w:val="center"/>
          </w:tcPr>
          <w:p w:rsidR="00B169CA" w:rsidRPr="00B169CA" w:rsidRDefault="00B169CA" w:rsidP="00B169CA">
            <w:pPr>
              <w:autoSpaceDE w:val="0"/>
              <w:autoSpaceDN w:val="0"/>
              <w:adjustRightInd w:val="0"/>
              <w:spacing w:after="0" w:line="240" w:lineRule="auto"/>
              <w:jc w:val="both"/>
              <w:rPr>
                <w:rFonts w:ascii="Times New Roman" w:eastAsia="Times New Roman" w:hAnsi="Times New Roman" w:cs="Times New Roman"/>
                <w:bCs/>
                <w:spacing w:val="-7"/>
                <w:lang w:eastAsia="ru-RU"/>
              </w:rPr>
            </w:pPr>
            <w:r w:rsidRPr="00B169CA">
              <w:rPr>
                <w:rFonts w:ascii="Times New Roman" w:eastAsia="Times New Roman" w:hAnsi="Times New Roman" w:cs="Times New Roman"/>
                <w:lang w:eastAsia="ru-RU"/>
              </w:rPr>
              <w:t xml:space="preserve">Розничные цены на сжиженный газ  по категории в зависимости от системы фланкирования </w:t>
            </w:r>
          </w:p>
        </w:tc>
        <w:tc>
          <w:tcPr>
            <w:tcW w:w="1118" w:type="dxa"/>
            <w:shd w:val="clear" w:color="auto" w:fill="auto"/>
            <w:vAlign w:val="center"/>
          </w:tcPr>
          <w:p w:rsidR="00B169CA" w:rsidRPr="00B169CA" w:rsidRDefault="00B169CA" w:rsidP="00B169CA">
            <w:pPr>
              <w:widowControl w:val="0"/>
              <w:autoSpaceDE w:val="0"/>
              <w:autoSpaceDN w:val="0"/>
              <w:adjustRightInd w:val="0"/>
              <w:spacing w:after="0" w:line="240" w:lineRule="auto"/>
              <w:jc w:val="center"/>
              <w:rPr>
                <w:rFonts w:ascii="Times New Roman" w:eastAsia="Times New Roman" w:hAnsi="Times New Roman" w:cs="Times New Roman"/>
                <w:bCs/>
                <w:spacing w:val="-7"/>
                <w:lang w:eastAsia="ru-RU"/>
              </w:rPr>
            </w:pPr>
            <w:r w:rsidRPr="00B169CA">
              <w:rPr>
                <w:rFonts w:ascii="Times New Roman" w:eastAsia="Times New Roman" w:hAnsi="Times New Roman" w:cs="Times New Roman"/>
                <w:spacing w:val="-20"/>
                <w:lang w:eastAsia="ru-RU"/>
              </w:rPr>
              <w:t>Ед. изм.</w:t>
            </w:r>
          </w:p>
        </w:tc>
        <w:tc>
          <w:tcPr>
            <w:tcW w:w="2074" w:type="dxa"/>
            <w:shd w:val="clear" w:color="auto" w:fill="auto"/>
            <w:vAlign w:val="center"/>
          </w:tcPr>
          <w:p w:rsidR="00B169CA" w:rsidRPr="00B169CA" w:rsidRDefault="00B169CA" w:rsidP="00B169CA">
            <w:pPr>
              <w:spacing w:after="0" w:line="240" w:lineRule="auto"/>
              <w:jc w:val="center"/>
              <w:rPr>
                <w:rFonts w:ascii="Times New Roman" w:eastAsia="Times New Roman" w:hAnsi="Times New Roman" w:cs="Times New Roman"/>
                <w:lang w:eastAsia="ru-RU"/>
              </w:rPr>
            </w:pPr>
            <w:r w:rsidRPr="00B169CA">
              <w:rPr>
                <w:rFonts w:ascii="Times New Roman" w:eastAsia="Times New Roman" w:hAnsi="Times New Roman" w:cs="Times New Roman"/>
                <w:lang w:eastAsia="ru-RU"/>
              </w:rPr>
              <w:t>Период действия цен</w:t>
            </w:r>
          </w:p>
        </w:tc>
        <w:tc>
          <w:tcPr>
            <w:tcW w:w="2976" w:type="dxa"/>
            <w:shd w:val="clear" w:color="auto" w:fill="auto"/>
            <w:vAlign w:val="center"/>
          </w:tcPr>
          <w:p w:rsidR="00B169CA" w:rsidRPr="00B169CA" w:rsidRDefault="00B169CA" w:rsidP="00B169CA">
            <w:pPr>
              <w:spacing w:after="0" w:line="240" w:lineRule="auto"/>
              <w:jc w:val="center"/>
              <w:rPr>
                <w:rFonts w:ascii="Times New Roman" w:eastAsia="Times New Roman" w:hAnsi="Times New Roman" w:cs="Times New Roman"/>
                <w:lang w:eastAsia="ru-RU"/>
              </w:rPr>
            </w:pPr>
            <w:r w:rsidRPr="00B169CA">
              <w:rPr>
                <w:rFonts w:ascii="Times New Roman" w:eastAsia="Times New Roman" w:hAnsi="Times New Roman" w:cs="Times New Roman"/>
                <w:lang w:eastAsia="ru-RU"/>
              </w:rPr>
              <w:t>Цена  на сжиженный газ             (с учетом НДС)</w:t>
            </w:r>
          </w:p>
        </w:tc>
      </w:tr>
      <w:tr w:rsidR="00B169CA" w:rsidRPr="00B169CA" w:rsidTr="005522E3">
        <w:trPr>
          <w:trHeight w:val="213"/>
        </w:trPr>
        <w:tc>
          <w:tcPr>
            <w:tcW w:w="4147" w:type="dxa"/>
            <w:vMerge w:val="restart"/>
            <w:shd w:val="clear" w:color="auto" w:fill="auto"/>
          </w:tcPr>
          <w:p w:rsidR="00B169CA" w:rsidRPr="00B169CA" w:rsidRDefault="00B169CA" w:rsidP="00B169CA">
            <w:pPr>
              <w:autoSpaceDE w:val="0"/>
              <w:autoSpaceDN w:val="0"/>
              <w:adjustRightInd w:val="0"/>
              <w:spacing w:after="0" w:line="240" w:lineRule="auto"/>
              <w:rPr>
                <w:rFonts w:ascii="Times New Roman" w:eastAsia="Times New Roman" w:hAnsi="Times New Roman" w:cs="Times New Roman"/>
                <w:lang w:eastAsia="ru-RU"/>
              </w:rPr>
            </w:pPr>
            <w:r w:rsidRPr="00B169CA">
              <w:rPr>
                <w:rFonts w:ascii="Times New Roman" w:eastAsia="Times New Roman" w:hAnsi="Times New Roman" w:cs="Times New Roman"/>
                <w:lang w:eastAsia="ru-RU"/>
              </w:rPr>
              <w:t xml:space="preserve">цена на сжиженный газ в баллонах с доставкой до потребителя </w:t>
            </w:r>
          </w:p>
        </w:tc>
        <w:tc>
          <w:tcPr>
            <w:tcW w:w="1118" w:type="dxa"/>
            <w:shd w:val="clear" w:color="auto" w:fill="auto"/>
          </w:tcPr>
          <w:p w:rsidR="00B169CA" w:rsidRPr="00B169CA" w:rsidRDefault="00B169CA" w:rsidP="00B169CA">
            <w:pPr>
              <w:spacing w:after="0" w:line="240" w:lineRule="auto"/>
              <w:jc w:val="center"/>
              <w:rPr>
                <w:rFonts w:ascii="Times New Roman" w:eastAsia="Times New Roman" w:hAnsi="Times New Roman" w:cs="Times New Roman"/>
                <w:lang w:eastAsia="ru-RU"/>
              </w:rPr>
            </w:pPr>
            <w:r w:rsidRPr="00B169CA">
              <w:rPr>
                <w:rFonts w:ascii="Times New Roman" w:eastAsia="Times New Roman" w:hAnsi="Times New Roman" w:cs="Times New Roman"/>
                <w:lang w:eastAsia="ru-RU"/>
              </w:rPr>
              <w:t>руб./кг</w:t>
            </w:r>
          </w:p>
        </w:tc>
        <w:tc>
          <w:tcPr>
            <w:tcW w:w="2074" w:type="dxa"/>
            <w:shd w:val="clear" w:color="auto" w:fill="auto"/>
            <w:vAlign w:val="center"/>
          </w:tcPr>
          <w:p w:rsidR="00B169CA" w:rsidRPr="00B169CA" w:rsidRDefault="00B169CA" w:rsidP="00B169CA">
            <w:pPr>
              <w:spacing w:after="0" w:line="240" w:lineRule="auto"/>
              <w:jc w:val="center"/>
              <w:rPr>
                <w:rFonts w:ascii="Times New Roman" w:eastAsia="Times New Roman" w:hAnsi="Times New Roman" w:cs="Times New Roman"/>
                <w:lang w:eastAsia="ru-RU"/>
              </w:rPr>
            </w:pPr>
            <w:r w:rsidRPr="00B169CA">
              <w:rPr>
                <w:rFonts w:ascii="Times New Roman" w:eastAsia="Times New Roman" w:hAnsi="Times New Roman" w:cs="Times New Roman"/>
                <w:lang w:eastAsia="ru-RU"/>
              </w:rPr>
              <w:t>до 30.06.2016</w:t>
            </w:r>
          </w:p>
        </w:tc>
        <w:tc>
          <w:tcPr>
            <w:tcW w:w="2976" w:type="dxa"/>
            <w:shd w:val="clear" w:color="auto" w:fill="auto"/>
            <w:vAlign w:val="center"/>
          </w:tcPr>
          <w:p w:rsidR="00B169CA" w:rsidRPr="00B169CA" w:rsidRDefault="00B169CA" w:rsidP="00B169CA">
            <w:pPr>
              <w:spacing w:after="0" w:line="240" w:lineRule="auto"/>
              <w:jc w:val="center"/>
              <w:rPr>
                <w:rFonts w:ascii="Times New Roman" w:eastAsia="Times New Roman" w:hAnsi="Times New Roman" w:cs="Times New Roman"/>
                <w:lang w:eastAsia="ru-RU"/>
              </w:rPr>
            </w:pPr>
            <w:r w:rsidRPr="00B169CA">
              <w:rPr>
                <w:rFonts w:ascii="Times New Roman" w:eastAsia="Times New Roman" w:hAnsi="Times New Roman" w:cs="Times New Roman"/>
                <w:lang w:eastAsia="ru-RU"/>
              </w:rPr>
              <w:t>34,48</w:t>
            </w:r>
          </w:p>
        </w:tc>
      </w:tr>
      <w:tr w:rsidR="00B169CA" w:rsidRPr="00B169CA" w:rsidTr="005522E3">
        <w:trPr>
          <w:trHeight w:val="102"/>
        </w:trPr>
        <w:tc>
          <w:tcPr>
            <w:tcW w:w="4147" w:type="dxa"/>
            <w:vMerge/>
            <w:shd w:val="clear" w:color="auto" w:fill="auto"/>
          </w:tcPr>
          <w:p w:rsidR="00B169CA" w:rsidRPr="00B169CA" w:rsidRDefault="00B169CA" w:rsidP="00B169CA">
            <w:pPr>
              <w:autoSpaceDE w:val="0"/>
              <w:autoSpaceDN w:val="0"/>
              <w:adjustRightInd w:val="0"/>
              <w:spacing w:after="0" w:line="240" w:lineRule="auto"/>
              <w:jc w:val="center"/>
              <w:rPr>
                <w:rFonts w:ascii="Times New Roman" w:eastAsia="Times New Roman" w:hAnsi="Times New Roman" w:cs="Times New Roman"/>
                <w:lang w:eastAsia="ru-RU"/>
              </w:rPr>
            </w:pPr>
          </w:p>
        </w:tc>
        <w:tc>
          <w:tcPr>
            <w:tcW w:w="1118" w:type="dxa"/>
            <w:shd w:val="clear" w:color="auto" w:fill="auto"/>
          </w:tcPr>
          <w:p w:rsidR="00B169CA" w:rsidRPr="00B169CA" w:rsidRDefault="00B169CA" w:rsidP="00B169CA">
            <w:pPr>
              <w:spacing w:after="0" w:line="240" w:lineRule="auto"/>
              <w:jc w:val="center"/>
              <w:rPr>
                <w:rFonts w:ascii="Times New Roman" w:eastAsia="Times New Roman" w:hAnsi="Times New Roman" w:cs="Times New Roman"/>
                <w:lang w:eastAsia="ru-RU"/>
              </w:rPr>
            </w:pPr>
            <w:r w:rsidRPr="00B169CA">
              <w:rPr>
                <w:rFonts w:ascii="Times New Roman" w:eastAsia="Times New Roman" w:hAnsi="Times New Roman" w:cs="Times New Roman"/>
                <w:lang w:eastAsia="ru-RU"/>
              </w:rPr>
              <w:t>руб./кг</w:t>
            </w:r>
          </w:p>
        </w:tc>
        <w:tc>
          <w:tcPr>
            <w:tcW w:w="2074" w:type="dxa"/>
            <w:shd w:val="clear" w:color="auto" w:fill="auto"/>
            <w:vAlign w:val="center"/>
          </w:tcPr>
          <w:p w:rsidR="00B169CA" w:rsidRPr="00B169CA" w:rsidRDefault="00B169CA" w:rsidP="00B169CA">
            <w:pPr>
              <w:spacing w:after="0" w:line="240" w:lineRule="auto"/>
              <w:jc w:val="center"/>
              <w:rPr>
                <w:rFonts w:ascii="Times New Roman" w:eastAsia="Times New Roman" w:hAnsi="Times New Roman" w:cs="Times New Roman"/>
                <w:lang w:eastAsia="ru-RU"/>
              </w:rPr>
            </w:pPr>
            <w:r w:rsidRPr="00B169CA">
              <w:rPr>
                <w:rFonts w:ascii="Times New Roman" w:eastAsia="Times New Roman" w:hAnsi="Times New Roman" w:cs="Times New Roman"/>
                <w:lang w:eastAsia="ru-RU"/>
              </w:rPr>
              <w:t>с 01.07.2016</w:t>
            </w:r>
          </w:p>
        </w:tc>
        <w:tc>
          <w:tcPr>
            <w:tcW w:w="2976" w:type="dxa"/>
            <w:shd w:val="clear" w:color="auto" w:fill="auto"/>
            <w:vAlign w:val="center"/>
          </w:tcPr>
          <w:p w:rsidR="00B169CA" w:rsidRPr="00B169CA" w:rsidRDefault="00B169CA" w:rsidP="00B169CA">
            <w:pPr>
              <w:spacing w:after="0" w:line="240" w:lineRule="auto"/>
              <w:jc w:val="center"/>
              <w:rPr>
                <w:rFonts w:ascii="Times New Roman" w:eastAsia="Times New Roman" w:hAnsi="Times New Roman" w:cs="Times New Roman"/>
                <w:lang w:eastAsia="ru-RU"/>
              </w:rPr>
            </w:pPr>
            <w:r w:rsidRPr="00B169CA">
              <w:rPr>
                <w:rFonts w:ascii="Times New Roman" w:eastAsia="Times New Roman" w:hAnsi="Times New Roman" w:cs="Times New Roman"/>
                <w:lang w:eastAsia="ru-RU"/>
              </w:rPr>
              <w:t>35,15</w:t>
            </w:r>
          </w:p>
        </w:tc>
      </w:tr>
    </w:tbl>
    <w:p w:rsidR="00B169CA" w:rsidRPr="00B169CA" w:rsidRDefault="00B169CA" w:rsidP="00B169CA">
      <w:pPr>
        <w:tabs>
          <w:tab w:val="left" w:pos="720"/>
        </w:tabs>
        <w:spacing w:after="0" w:line="240" w:lineRule="auto"/>
        <w:jc w:val="both"/>
        <w:rPr>
          <w:rFonts w:ascii="Times New Roman" w:eastAsia="Times New Roman" w:hAnsi="Times New Roman" w:cs="Times New Roman"/>
          <w:sz w:val="26"/>
          <w:szCs w:val="26"/>
          <w:lang w:eastAsia="ru-RU"/>
        </w:rPr>
      </w:pPr>
    </w:p>
    <w:p w:rsidR="00B169CA" w:rsidRPr="00B169CA" w:rsidRDefault="00B169CA" w:rsidP="00B169CA">
      <w:pPr>
        <w:tabs>
          <w:tab w:val="left" w:pos="720"/>
        </w:tabs>
        <w:spacing w:after="0" w:line="240" w:lineRule="auto"/>
        <w:jc w:val="both"/>
        <w:rPr>
          <w:rFonts w:ascii="Times New Roman" w:eastAsia="Times New Roman" w:hAnsi="Times New Roman" w:cs="Times New Roman"/>
          <w:sz w:val="24"/>
          <w:szCs w:val="24"/>
          <w:lang w:eastAsia="ru-RU"/>
        </w:rPr>
      </w:pPr>
      <w:r w:rsidRPr="00B169CA">
        <w:rPr>
          <w:rFonts w:ascii="Times New Roman" w:eastAsia="Times New Roman" w:hAnsi="Times New Roman" w:cs="Times New Roman"/>
          <w:sz w:val="26"/>
          <w:szCs w:val="26"/>
          <w:lang w:eastAsia="ru-RU"/>
        </w:rPr>
        <w:tab/>
      </w:r>
      <w:r w:rsidRPr="00B169CA">
        <w:rPr>
          <w:rFonts w:ascii="Times New Roman" w:eastAsia="Times New Roman" w:hAnsi="Times New Roman" w:cs="Times New Roman"/>
          <w:sz w:val="24"/>
          <w:szCs w:val="24"/>
          <w:lang w:eastAsia="ru-RU"/>
        </w:rPr>
        <w:t>Расчет цен произведен исходя из годового объема потребления сжиженного газа и годовых расходов по статьям затрат.</w:t>
      </w:r>
    </w:p>
    <w:p w:rsidR="00B169CA" w:rsidRPr="00B169CA" w:rsidRDefault="00B169CA" w:rsidP="00B169CA">
      <w:pPr>
        <w:tabs>
          <w:tab w:val="left" w:pos="720"/>
        </w:tabs>
        <w:spacing w:after="0" w:line="240" w:lineRule="auto"/>
        <w:jc w:val="both"/>
        <w:rPr>
          <w:rFonts w:ascii="Times New Roman" w:eastAsia="Times New Roman" w:hAnsi="Times New Roman" w:cs="Times New Roman"/>
          <w:sz w:val="24"/>
          <w:szCs w:val="24"/>
          <w:lang w:eastAsia="ru-RU"/>
        </w:rPr>
      </w:pPr>
      <w:r w:rsidRPr="00B169CA">
        <w:rPr>
          <w:rFonts w:ascii="Times New Roman" w:eastAsia="Times New Roman" w:hAnsi="Times New Roman" w:cs="Times New Roman"/>
          <w:sz w:val="24"/>
          <w:szCs w:val="24"/>
          <w:lang w:eastAsia="ru-RU"/>
        </w:rPr>
        <w:tab/>
        <w:t xml:space="preserve">Экспертиза представленных расчетных материалов произведена в соответствии </w:t>
      </w:r>
      <w:r>
        <w:rPr>
          <w:rFonts w:ascii="Times New Roman" w:eastAsia="Times New Roman" w:hAnsi="Times New Roman" w:cs="Times New Roman"/>
          <w:sz w:val="24"/>
          <w:szCs w:val="24"/>
          <w:lang w:eastAsia="ru-RU"/>
        </w:rPr>
        <w:t xml:space="preserve">                   </w:t>
      </w:r>
      <w:r w:rsidRPr="00B169CA">
        <w:rPr>
          <w:rFonts w:ascii="Times New Roman" w:eastAsia="Times New Roman" w:hAnsi="Times New Roman" w:cs="Times New Roman"/>
          <w:sz w:val="24"/>
          <w:szCs w:val="24"/>
          <w:lang w:eastAsia="ru-RU"/>
        </w:rPr>
        <w:t xml:space="preserve">с действующим законодательством, в том числе с постановлением Правительства Российской Федерации от 15.04.1995 № 332 «О мерах по упорядочению государственного регулирования цен на газ и сырье для его производства», приказом Федеральной службы по тарифам от 15.06.2007 </w:t>
      </w:r>
      <w:r>
        <w:rPr>
          <w:rFonts w:ascii="Times New Roman" w:eastAsia="Times New Roman" w:hAnsi="Times New Roman" w:cs="Times New Roman"/>
          <w:sz w:val="24"/>
          <w:szCs w:val="24"/>
          <w:lang w:eastAsia="ru-RU"/>
        </w:rPr>
        <w:t xml:space="preserve">   </w:t>
      </w:r>
      <w:r w:rsidRPr="00B169CA">
        <w:rPr>
          <w:rFonts w:ascii="Times New Roman" w:eastAsia="Times New Roman" w:hAnsi="Times New Roman" w:cs="Times New Roman"/>
          <w:sz w:val="24"/>
          <w:szCs w:val="24"/>
          <w:lang w:eastAsia="ru-RU"/>
        </w:rPr>
        <w:t xml:space="preserve">№ 129-э/2 «Об утверждении Методических указаний по регулированию розничных цен </w:t>
      </w:r>
      <w:r>
        <w:rPr>
          <w:rFonts w:ascii="Times New Roman" w:eastAsia="Times New Roman" w:hAnsi="Times New Roman" w:cs="Times New Roman"/>
          <w:sz w:val="24"/>
          <w:szCs w:val="24"/>
          <w:lang w:eastAsia="ru-RU"/>
        </w:rPr>
        <w:t xml:space="preserve">                </w:t>
      </w:r>
      <w:r w:rsidRPr="00B169CA">
        <w:rPr>
          <w:rFonts w:ascii="Times New Roman" w:eastAsia="Times New Roman" w:hAnsi="Times New Roman" w:cs="Times New Roman"/>
          <w:sz w:val="24"/>
          <w:szCs w:val="24"/>
          <w:lang w:eastAsia="ru-RU"/>
        </w:rPr>
        <w:t>на сжиженный газ, реализуемый населению для бытовых нужд» и другими нормативными правовыми актами.</w:t>
      </w:r>
    </w:p>
    <w:p w:rsidR="00B169CA" w:rsidRPr="00B169CA" w:rsidRDefault="00B169CA" w:rsidP="00B169CA">
      <w:pPr>
        <w:tabs>
          <w:tab w:val="left" w:pos="720"/>
        </w:tabs>
        <w:spacing w:after="0" w:line="240" w:lineRule="auto"/>
        <w:jc w:val="both"/>
        <w:rPr>
          <w:rFonts w:ascii="Times New Roman" w:eastAsia="Times New Roman" w:hAnsi="Times New Roman" w:cs="Times New Roman"/>
          <w:sz w:val="24"/>
          <w:szCs w:val="24"/>
          <w:lang w:eastAsia="ru-RU"/>
        </w:rPr>
      </w:pPr>
      <w:r w:rsidRPr="00B169CA">
        <w:rPr>
          <w:rFonts w:ascii="Times New Roman" w:eastAsia="Times New Roman" w:hAnsi="Times New Roman" w:cs="Times New Roman"/>
          <w:sz w:val="24"/>
          <w:szCs w:val="24"/>
          <w:lang w:eastAsia="ru-RU"/>
        </w:rPr>
        <w:tab/>
        <w:t>1. Анализ экономической обоснованности расчета объема оказываемых услуг.</w:t>
      </w:r>
    </w:p>
    <w:p w:rsidR="00B169CA" w:rsidRPr="00B169CA" w:rsidRDefault="00B169CA" w:rsidP="00B169CA">
      <w:pPr>
        <w:spacing w:after="0" w:line="240" w:lineRule="auto"/>
        <w:ind w:firstLine="709"/>
        <w:jc w:val="both"/>
        <w:rPr>
          <w:rFonts w:ascii="Times New Roman" w:eastAsia="Times New Roman" w:hAnsi="Times New Roman" w:cs="Times New Roman"/>
          <w:sz w:val="24"/>
          <w:szCs w:val="24"/>
          <w:lang w:eastAsia="ru-RU"/>
        </w:rPr>
      </w:pPr>
      <w:r w:rsidRPr="00B169CA">
        <w:rPr>
          <w:rFonts w:ascii="Times New Roman" w:eastAsia="Times New Roman" w:hAnsi="Times New Roman" w:cs="Times New Roman"/>
          <w:sz w:val="24"/>
          <w:szCs w:val="24"/>
          <w:lang w:eastAsia="ru-RU"/>
        </w:rPr>
        <w:t xml:space="preserve">Организацией при расчете розничной цены на сжиженный газ, реализуемый населению для бытовых нужд, заявлен объем реализации сжиженного газа в 2017 году по регулируемой деятельности в размере 1100 тонн (на уровне 2016 года). Планируемое количество потребителей 34375 человек.   </w:t>
      </w:r>
    </w:p>
    <w:p w:rsidR="00B169CA" w:rsidRPr="00B169CA" w:rsidRDefault="00B169CA" w:rsidP="00B169CA">
      <w:pPr>
        <w:spacing w:after="0" w:line="240" w:lineRule="auto"/>
        <w:ind w:firstLine="709"/>
        <w:jc w:val="both"/>
        <w:rPr>
          <w:rFonts w:ascii="Times New Roman" w:eastAsia="Times New Roman" w:hAnsi="Times New Roman" w:cs="Times New Roman"/>
          <w:sz w:val="24"/>
          <w:szCs w:val="24"/>
          <w:lang w:eastAsia="ru-RU"/>
        </w:rPr>
      </w:pPr>
      <w:r w:rsidRPr="00B169CA">
        <w:rPr>
          <w:rFonts w:ascii="Times New Roman" w:eastAsia="Times New Roman" w:hAnsi="Times New Roman" w:cs="Times New Roman"/>
          <w:sz w:val="24"/>
          <w:szCs w:val="24"/>
          <w:lang w:eastAsia="ru-RU"/>
        </w:rPr>
        <w:t>Согласно пояснению, данному в справке к таблице № 1, организация не располагает информацией о том, сколько потребителей используют газ в разрезе направлений использования газа, а также о степени благоустройства, поэтому не может определить норматив потребления сжиженного газа с учетом приказа министерства тарифного регулирования Калужской области</w:t>
      </w:r>
      <w:r>
        <w:rPr>
          <w:rFonts w:ascii="Times New Roman" w:eastAsia="Times New Roman" w:hAnsi="Times New Roman" w:cs="Times New Roman"/>
          <w:sz w:val="24"/>
          <w:szCs w:val="24"/>
          <w:lang w:eastAsia="ru-RU"/>
        </w:rPr>
        <w:t xml:space="preserve">  </w:t>
      </w:r>
      <w:r w:rsidRPr="00B169CA">
        <w:rPr>
          <w:rFonts w:ascii="Times New Roman" w:eastAsia="Times New Roman" w:hAnsi="Times New Roman" w:cs="Times New Roman"/>
          <w:sz w:val="24"/>
          <w:szCs w:val="24"/>
          <w:lang w:eastAsia="ru-RU"/>
        </w:rPr>
        <w:t xml:space="preserve"> от 26.06.2015 № 89.</w:t>
      </w:r>
    </w:p>
    <w:p w:rsidR="00B169CA" w:rsidRPr="00B169CA" w:rsidRDefault="00B169CA" w:rsidP="00B169C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169CA">
        <w:rPr>
          <w:rFonts w:ascii="Times New Roman" w:eastAsia="Times New Roman" w:hAnsi="Times New Roman" w:cs="Times New Roman"/>
          <w:sz w:val="24"/>
          <w:szCs w:val="24"/>
          <w:lang w:eastAsia="ru-RU"/>
        </w:rPr>
        <w:t xml:space="preserve">Организация согласно реестру договоров реализует сжиженный газ населению городского округа «Город Калуга», Юхновского, Жиздринского, Дзержинского, </w:t>
      </w:r>
      <w:proofErr w:type="spellStart"/>
      <w:r w:rsidRPr="00B169CA">
        <w:rPr>
          <w:rFonts w:ascii="Times New Roman" w:eastAsia="Times New Roman" w:hAnsi="Times New Roman" w:cs="Times New Roman"/>
          <w:sz w:val="24"/>
          <w:szCs w:val="24"/>
          <w:lang w:eastAsia="ru-RU"/>
        </w:rPr>
        <w:t>Козельского</w:t>
      </w:r>
      <w:proofErr w:type="spellEnd"/>
      <w:r w:rsidRPr="00B169CA">
        <w:rPr>
          <w:rFonts w:ascii="Times New Roman" w:eastAsia="Times New Roman" w:hAnsi="Times New Roman" w:cs="Times New Roman"/>
          <w:sz w:val="24"/>
          <w:szCs w:val="24"/>
          <w:lang w:eastAsia="ru-RU"/>
        </w:rPr>
        <w:t xml:space="preserve">, </w:t>
      </w:r>
      <w:proofErr w:type="spellStart"/>
      <w:r w:rsidRPr="00B169CA">
        <w:rPr>
          <w:rFonts w:ascii="Times New Roman" w:eastAsia="Times New Roman" w:hAnsi="Times New Roman" w:cs="Times New Roman"/>
          <w:sz w:val="24"/>
          <w:szCs w:val="24"/>
          <w:lang w:eastAsia="ru-RU"/>
        </w:rPr>
        <w:t>Мещовского</w:t>
      </w:r>
      <w:proofErr w:type="spellEnd"/>
      <w:r w:rsidRPr="00B169CA">
        <w:rPr>
          <w:rFonts w:ascii="Times New Roman" w:eastAsia="Times New Roman" w:hAnsi="Times New Roman" w:cs="Times New Roman"/>
          <w:sz w:val="24"/>
          <w:szCs w:val="24"/>
          <w:lang w:eastAsia="ru-RU"/>
        </w:rPr>
        <w:t xml:space="preserve">, </w:t>
      </w:r>
      <w:proofErr w:type="spellStart"/>
      <w:r w:rsidRPr="00B169CA">
        <w:rPr>
          <w:rFonts w:ascii="Times New Roman" w:eastAsia="Times New Roman" w:hAnsi="Times New Roman" w:cs="Times New Roman"/>
          <w:sz w:val="24"/>
          <w:szCs w:val="24"/>
          <w:lang w:eastAsia="ru-RU"/>
        </w:rPr>
        <w:t>Думиничского</w:t>
      </w:r>
      <w:proofErr w:type="spellEnd"/>
      <w:r w:rsidRPr="00B169CA">
        <w:rPr>
          <w:rFonts w:ascii="Times New Roman" w:eastAsia="Times New Roman" w:hAnsi="Times New Roman" w:cs="Times New Roman"/>
          <w:sz w:val="24"/>
          <w:szCs w:val="24"/>
          <w:lang w:eastAsia="ru-RU"/>
        </w:rPr>
        <w:t xml:space="preserve">, </w:t>
      </w:r>
      <w:proofErr w:type="spellStart"/>
      <w:r w:rsidRPr="00B169CA">
        <w:rPr>
          <w:rFonts w:ascii="Times New Roman" w:eastAsia="Times New Roman" w:hAnsi="Times New Roman" w:cs="Times New Roman"/>
          <w:sz w:val="24"/>
          <w:szCs w:val="24"/>
          <w:lang w:eastAsia="ru-RU"/>
        </w:rPr>
        <w:t>Перемышльского</w:t>
      </w:r>
      <w:proofErr w:type="spellEnd"/>
      <w:r w:rsidRPr="00B169CA">
        <w:rPr>
          <w:rFonts w:ascii="Times New Roman" w:eastAsia="Times New Roman" w:hAnsi="Times New Roman" w:cs="Times New Roman"/>
          <w:sz w:val="24"/>
          <w:szCs w:val="24"/>
          <w:lang w:eastAsia="ru-RU"/>
        </w:rPr>
        <w:t xml:space="preserve">, Кировского, </w:t>
      </w:r>
      <w:proofErr w:type="spellStart"/>
      <w:r w:rsidRPr="00B169CA">
        <w:rPr>
          <w:rFonts w:ascii="Times New Roman" w:eastAsia="Times New Roman" w:hAnsi="Times New Roman" w:cs="Times New Roman"/>
          <w:sz w:val="24"/>
          <w:szCs w:val="24"/>
          <w:lang w:eastAsia="ru-RU"/>
        </w:rPr>
        <w:t>Сухиничского</w:t>
      </w:r>
      <w:proofErr w:type="spellEnd"/>
      <w:r w:rsidRPr="00B169CA">
        <w:rPr>
          <w:rFonts w:ascii="Times New Roman" w:eastAsia="Times New Roman" w:hAnsi="Times New Roman" w:cs="Times New Roman"/>
          <w:sz w:val="24"/>
          <w:szCs w:val="24"/>
          <w:lang w:eastAsia="ru-RU"/>
        </w:rPr>
        <w:t xml:space="preserve">, Медынского, </w:t>
      </w:r>
      <w:proofErr w:type="spellStart"/>
      <w:r w:rsidRPr="00B169CA">
        <w:rPr>
          <w:rFonts w:ascii="Times New Roman" w:eastAsia="Times New Roman" w:hAnsi="Times New Roman" w:cs="Times New Roman"/>
          <w:sz w:val="24"/>
          <w:szCs w:val="24"/>
          <w:lang w:eastAsia="ru-RU"/>
        </w:rPr>
        <w:t>Хвастовичского</w:t>
      </w:r>
      <w:proofErr w:type="spellEnd"/>
      <w:r w:rsidRPr="00B169CA">
        <w:rPr>
          <w:rFonts w:ascii="Times New Roman" w:eastAsia="Times New Roman" w:hAnsi="Times New Roman" w:cs="Times New Roman"/>
          <w:sz w:val="24"/>
          <w:szCs w:val="24"/>
          <w:lang w:eastAsia="ru-RU"/>
        </w:rPr>
        <w:t>, Спас-</w:t>
      </w:r>
      <w:proofErr w:type="spellStart"/>
      <w:r w:rsidRPr="00B169CA">
        <w:rPr>
          <w:rFonts w:ascii="Times New Roman" w:eastAsia="Times New Roman" w:hAnsi="Times New Roman" w:cs="Times New Roman"/>
          <w:sz w:val="24"/>
          <w:szCs w:val="24"/>
          <w:lang w:eastAsia="ru-RU"/>
        </w:rPr>
        <w:t>Деменского</w:t>
      </w:r>
      <w:proofErr w:type="spellEnd"/>
      <w:r w:rsidRPr="00B169CA">
        <w:rPr>
          <w:rFonts w:ascii="Times New Roman" w:eastAsia="Times New Roman" w:hAnsi="Times New Roman" w:cs="Times New Roman"/>
          <w:sz w:val="24"/>
          <w:szCs w:val="24"/>
          <w:lang w:eastAsia="ru-RU"/>
        </w:rPr>
        <w:t xml:space="preserve">, Ульяновского, </w:t>
      </w:r>
      <w:proofErr w:type="spellStart"/>
      <w:r w:rsidRPr="00B169CA">
        <w:rPr>
          <w:rFonts w:ascii="Times New Roman" w:eastAsia="Times New Roman" w:hAnsi="Times New Roman" w:cs="Times New Roman"/>
          <w:sz w:val="24"/>
          <w:szCs w:val="24"/>
          <w:lang w:eastAsia="ru-RU"/>
        </w:rPr>
        <w:t>Ферзиковского</w:t>
      </w:r>
      <w:proofErr w:type="spellEnd"/>
      <w:r w:rsidRPr="00B169CA">
        <w:rPr>
          <w:rFonts w:ascii="Times New Roman" w:eastAsia="Times New Roman" w:hAnsi="Times New Roman" w:cs="Times New Roman"/>
          <w:sz w:val="24"/>
          <w:szCs w:val="24"/>
          <w:lang w:eastAsia="ru-RU"/>
        </w:rPr>
        <w:t xml:space="preserve">, </w:t>
      </w:r>
      <w:proofErr w:type="spellStart"/>
      <w:r w:rsidRPr="00B169CA">
        <w:rPr>
          <w:rFonts w:ascii="Times New Roman" w:eastAsia="Times New Roman" w:hAnsi="Times New Roman" w:cs="Times New Roman"/>
          <w:sz w:val="24"/>
          <w:szCs w:val="24"/>
          <w:lang w:eastAsia="ru-RU"/>
        </w:rPr>
        <w:t>Людиновского</w:t>
      </w:r>
      <w:proofErr w:type="spellEnd"/>
      <w:r w:rsidRPr="00B169CA">
        <w:rPr>
          <w:rFonts w:ascii="Times New Roman" w:eastAsia="Times New Roman" w:hAnsi="Times New Roman" w:cs="Times New Roman"/>
          <w:sz w:val="24"/>
          <w:szCs w:val="24"/>
          <w:lang w:eastAsia="ru-RU"/>
        </w:rPr>
        <w:t xml:space="preserve">, Куйбышевского, Барятинского, </w:t>
      </w:r>
      <w:proofErr w:type="spellStart"/>
      <w:r w:rsidRPr="00B169CA">
        <w:rPr>
          <w:rFonts w:ascii="Times New Roman" w:eastAsia="Times New Roman" w:hAnsi="Times New Roman" w:cs="Times New Roman"/>
          <w:sz w:val="24"/>
          <w:szCs w:val="24"/>
          <w:lang w:eastAsia="ru-RU"/>
        </w:rPr>
        <w:t>Бабынинского</w:t>
      </w:r>
      <w:proofErr w:type="spellEnd"/>
      <w:r w:rsidRPr="00B169CA">
        <w:rPr>
          <w:rFonts w:ascii="Times New Roman" w:eastAsia="Times New Roman" w:hAnsi="Times New Roman" w:cs="Times New Roman"/>
          <w:sz w:val="24"/>
          <w:szCs w:val="24"/>
          <w:lang w:eastAsia="ru-RU"/>
        </w:rPr>
        <w:t xml:space="preserve">, Мосальского, </w:t>
      </w:r>
      <w:proofErr w:type="spellStart"/>
      <w:r w:rsidRPr="00B169CA">
        <w:rPr>
          <w:rFonts w:ascii="Times New Roman" w:eastAsia="Times New Roman" w:hAnsi="Times New Roman" w:cs="Times New Roman"/>
          <w:sz w:val="24"/>
          <w:szCs w:val="24"/>
          <w:lang w:eastAsia="ru-RU"/>
        </w:rPr>
        <w:t>Износковского</w:t>
      </w:r>
      <w:proofErr w:type="spellEnd"/>
      <w:r w:rsidRPr="00B169CA">
        <w:rPr>
          <w:rFonts w:ascii="Times New Roman" w:eastAsia="Times New Roman" w:hAnsi="Times New Roman" w:cs="Times New Roman"/>
          <w:sz w:val="24"/>
          <w:szCs w:val="24"/>
          <w:lang w:eastAsia="ru-RU"/>
        </w:rPr>
        <w:t xml:space="preserve"> и Тарусского  районов Калужской области.</w:t>
      </w:r>
    </w:p>
    <w:p w:rsidR="00B169CA" w:rsidRPr="00B169CA" w:rsidRDefault="00B169CA" w:rsidP="00B169CA">
      <w:pPr>
        <w:spacing w:after="0" w:line="240" w:lineRule="auto"/>
        <w:ind w:firstLine="709"/>
        <w:jc w:val="both"/>
        <w:rPr>
          <w:rFonts w:ascii="Times New Roman" w:eastAsia="Times New Roman" w:hAnsi="Times New Roman" w:cs="Times New Roman"/>
          <w:sz w:val="24"/>
          <w:szCs w:val="24"/>
          <w:lang w:eastAsia="ru-RU"/>
        </w:rPr>
      </w:pPr>
      <w:r w:rsidRPr="00B169CA">
        <w:rPr>
          <w:rFonts w:ascii="Times New Roman" w:eastAsia="Times New Roman" w:hAnsi="Times New Roman" w:cs="Times New Roman"/>
          <w:sz w:val="24"/>
          <w:szCs w:val="24"/>
          <w:lang w:eastAsia="ru-RU"/>
        </w:rPr>
        <w:t xml:space="preserve"> Экспертная группа предлагает принять объем реализации сжиженного газа для бытовых нужд населению на 2017 год по регулируемому виду деятельности, заявленный  организацией, </w:t>
      </w:r>
      <w:r>
        <w:rPr>
          <w:rFonts w:ascii="Times New Roman" w:eastAsia="Times New Roman" w:hAnsi="Times New Roman" w:cs="Times New Roman"/>
          <w:sz w:val="24"/>
          <w:szCs w:val="24"/>
          <w:lang w:eastAsia="ru-RU"/>
        </w:rPr>
        <w:t xml:space="preserve">     </w:t>
      </w:r>
      <w:r w:rsidRPr="00B169CA">
        <w:rPr>
          <w:rFonts w:ascii="Times New Roman" w:eastAsia="Times New Roman" w:hAnsi="Times New Roman" w:cs="Times New Roman"/>
          <w:sz w:val="24"/>
          <w:szCs w:val="24"/>
          <w:lang w:eastAsia="ru-RU"/>
        </w:rPr>
        <w:t xml:space="preserve">в размере 1100 тонн. </w:t>
      </w:r>
    </w:p>
    <w:p w:rsidR="00B169CA" w:rsidRPr="00B169CA" w:rsidRDefault="00B169CA" w:rsidP="00B169CA">
      <w:pPr>
        <w:spacing w:after="0" w:line="240" w:lineRule="auto"/>
        <w:ind w:firstLine="709"/>
        <w:jc w:val="both"/>
        <w:rPr>
          <w:rFonts w:ascii="Times New Roman" w:eastAsia="Times New Roman" w:hAnsi="Times New Roman" w:cs="Times New Roman"/>
          <w:sz w:val="24"/>
          <w:szCs w:val="24"/>
          <w:lang w:eastAsia="ru-RU"/>
        </w:rPr>
      </w:pPr>
      <w:r w:rsidRPr="00B169CA">
        <w:rPr>
          <w:rFonts w:ascii="Times New Roman" w:eastAsia="Times New Roman" w:hAnsi="Times New Roman" w:cs="Times New Roman"/>
          <w:sz w:val="24"/>
          <w:szCs w:val="24"/>
          <w:lang w:eastAsia="ru-RU"/>
        </w:rPr>
        <w:t xml:space="preserve">Объем в соответствие с заявками о потребности в сжиженных углеводородных газах </w:t>
      </w:r>
      <w:r>
        <w:rPr>
          <w:rFonts w:ascii="Times New Roman" w:eastAsia="Times New Roman" w:hAnsi="Times New Roman" w:cs="Times New Roman"/>
          <w:sz w:val="24"/>
          <w:szCs w:val="24"/>
          <w:lang w:eastAsia="ru-RU"/>
        </w:rPr>
        <w:t xml:space="preserve">           </w:t>
      </w:r>
      <w:r w:rsidRPr="00B169CA">
        <w:rPr>
          <w:rFonts w:ascii="Times New Roman" w:eastAsia="Times New Roman" w:hAnsi="Times New Roman" w:cs="Times New Roman"/>
          <w:sz w:val="24"/>
          <w:szCs w:val="24"/>
          <w:lang w:eastAsia="ru-RU"/>
        </w:rPr>
        <w:t xml:space="preserve">в Калужскую область в 1-4 квартале 2017 года для  организации, согласованными министерством строительства и жилищно-коммунального хозяйства Калужской области, составляет 1100 тонн.      </w:t>
      </w:r>
    </w:p>
    <w:p w:rsidR="00B169CA" w:rsidRPr="00B169CA" w:rsidRDefault="00B169CA" w:rsidP="00B169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69CA">
        <w:rPr>
          <w:rFonts w:ascii="Times New Roman" w:eastAsia="Times New Roman" w:hAnsi="Times New Roman" w:cs="Times New Roman"/>
          <w:sz w:val="24"/>
          <w:szCs w:val="24"/>
          <w:lang w:eastAsia="ru-RU"/>
        </w:rPr>
        <w:t>2. Анализ экономической обоснованности основных статей расходов по реализации сжиженного газа.</w:t>
      </w:r>
    </w:p>
    <w:p w:rsidR="00B169CA" w:rsidRPr="00B169CA" w:rsidRDefault="00B169CA" w:rsidP="00B169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69CA">
        <w:rPr>
          <w:rFonts w:ascii="Times New Roman" w:eastAsia="Times New Roman" w:hAnsi="Times New Roman" w:cs="Times New Roman"/>
          <w:sz w:val="24"/>
          <w:szCs w:val="24"/>
          <w:lang w:eastAsia="ru-RU"/>
        </w:rPr>
        <w:t>Организацией представлено положение о закупках. Вместе с тем закупка товаров, работ, услуг в соответствии с федеральным законом от 18.07.2011 № 223-ФЗ «О закупках товаров, работ, услуг отдельными видами юридических лиц» организацией не производится. Договора закупки товаров, работ, услуг в соответствии с указанным законом в представленных материалах отсутствуют.</w:t>
      </w:r>
    </w:p>
    <w:p w:rsidR="00B169CA" w:rsidRPr="00B169CA" w:rsidRDefault="00B169CA" w:rsidP="00B169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69CA">
        <w:rPr>
          <w:rFonts w:ascii="Times New Roman" w:eastAsia="Times New Roman" w:hAnsi="Times New Roman" w:cs="Times New Roman"/>
          <w:sz w:val="24"/>
          <w:szCs w:val="24"/>
          <w:lang w:eastAsia="ru-RU"/>
        </w:rPr>
        <w:t>2.1. Стоимость приобретения сжиженного газа для населения.</w:t>
      </w:r>
    </w:p>
    <w:p w:rsidR="00B169CA" w:rsidRPr="00B169CA" w:rsidRDefault="00B169CA" w:rsidP="00B169C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169CA">
        <w:rPr>
          <w:rFonts w:ascii="Times New Roman" w:eastAsia="Times New Roman" w:hAnsi="Times New Roman" w:cs="Times New Roman"/>
          <w:bCs/>
          <w:sz w:val="24"/>
          <w:szCs w:val="24"/>
          <w:lang w:eastAsia="ru-RU"/>
        </w:rPr>
        <w:lastRenderedPageBreak/>
        <w:t>Организацией представлено письмо с просьбой произвести расчет стоимости покупки газа с учетом роста оптовых цен на газ на 103,9% по Прогнозу.</w:t>
      </w:r>
    </w:p>
    <w:p w:rsidR="00B169CA" w:rsidRPr="00B169CA" w:rsidRDefault="00B169CA" w:rsidP="00B169CA">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169CA">
        <w:rPr>
          <w:rFonts w:ascii="Times New Roman" w:eastAsia="Times New Roman" w:hAnsi="Times New Roman" w:cs="Times New Roman"/>
          <w:sz w:val="24"/>
          <w:szCs w:val="24"/>
          <w:lang w:eastAsia="ru-RU"/>
        </w:rPr>
        <w:t>Таблица 2</w:t>
      </w:r>
    </w:p>
    <w:p w:rsidR="00B169CA" w:rsidRPr="00B169CA" w:rsidRDefault="00B169CA" w:rsidP="00B169CA">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1984"/>
        <w:gridCol w:w="1418"/>
        <w:gridCol w:w="4217"/>
      </w:tblGrid>
      <w:tr w:rsidR="00B169CA" w:rsidRPr="005522E3" w:rsidTr="005B621D">
        <w:trPr>
          <w:trHeight w:val="105"/>
          <w:tblHeader/>
          <w:jc w:val="center"/>
        </w:trPr>
        <w:tc>
          <w:tcPr>
            <w:tcW w:w="1242" w:type="dxa"/>
            <w:vMerge w:val="restart"/>
            <w:shd w:val="clear" w:color="auto" w:fill="auto"/>
            <w:vAlign w:val="center"/>
          </w:tcPr>
          <w:p w:rsidR="00B169CA" w:rsidRPr="005522E3" w:rsidRDefault="00B169CA" w:rsidP="00B169CA">
            <w:pPr>
              <w:spacing w:after="0" w:line="240" w:lineRule="auto"/>
              <w:jc w:val="center"/>
              <w:rPr>
                <w:rFonts w:ascii="Times New Roman" w:eastAsia="Times New Roman" w:hAnsi="Times New Roman" w:cs="Times New Roman"/>
                <w:bCs/>
                <w:lang w:eastAsia="ru-RU"/>
              </w:rPr>
            </w:pPr>
            <w:r w:rsidRPr="005522E3">
              <w:rPr>
                <w:rFonts w:ascii="Times New Roman" w:eastAsia="Times New Roman" w:hAnsi="Times New Roman" w:cs="Times New Roman"/>
                <w:bCs/>
                <w:lang w:eastAsia="ru-RU"/>
              </w:rPr>
              <w:t>Основные статьи расходов</w:t>
            </w:r>
          </w:p>
        </w:tc>
        <w:tc>
          <w:tcPr>
            <w:tcW w:w="4962" w:type="dxa"/>
            <w:gridSpan w:val="3"/>
            <w:shd w:val="clear" w:color="auto" w:fill="auto"/>
            <w:vAlign w:val="center"/>
          </w:tcPr>
          <w:p w:rsidR="00B169CA" w:rsidRPr="005522E3" w:rsidRDefault="00B169CA" w:rsidP="00B169CA">
            <w:pPr>
              <w:spacing w:after="0" w:line="240" w:lineRule="auto"/>
              <w:jc w:val="center"/>
              <w:rPr>
                <w:rFonts w:ascii="Times New Roman" w:eastAsia="Times New Roman" w:hAnsi="Times New Roman" w:cs="Times New Roman"/>
                <w:bCs/>
                <w:lang w:eastAsia="ru-RU"/>
              </w:rPr>
            </w:pPr>
            <w:r w:rsidRPr="005522E3">
              <w:rPr>
                <w:rFonts w:ascii="Times New Roman" w:eastAsia="Times New Roman" w:hAnsi="Times New Roman" w:cs="Times New Roman"/>
                <w:bCs/>
                <w:lang w:eastAsia="ru-RU"/>
              </w:rPr>
              <w:t>2017 год</w:t>
            </w:r>
          </w:p>
        </w:tc>
        <w:tc>
          <w:tcPr>
            <w:tcW w:w="4217" w:type="dxa"/>
            <w:vMerge w:val="restart"/>
            <w:shd w:val="clear" w:color="auto" w:fill="auto"/>
            <w:vAlign w:val="center"/>
          </w:tcPr>
          <w:p w:rsidR="00B169CA" w:rsidRPr="005522E3" w:rsidRDefault="00B169CA" w:rsidP="00B169CA">
            <w:pPr>
              <w:spacing w:after="0" w:line="240" w:lineRule="auto"/>
              <w:jc w:val="center"/>
              <w:rPr>
                <w:rFonts w:ascii="Times New Roman" w:eastAsia="Times New Roman" w:hAnsi="Times New Roman" w:cs="Times New Roman"/>
                <w:bCs/>
                <w:lang w:eastAsia="ru-RU"/>
              </w:rPr>
            </w:pPr>
            <w:r w:rsidRPr="005522E3">
              <w:rPr>
                <w:rFonts w:ascii="Times New Roman" w:eastAsia="Times New Roman" w:hAnsi="Times New Roman" w:cs="Times New Roman"/>
                <w:bCs/>
                <w:lang w:eastAsia="ru-RU"/>
              </w:rPr>
              <w:t>Основание изменения</w:t>
            </w:r>
          </w:p>
        </w:tc>
      </w:tr>
      <w:tr w:rsidR="00B169CA" w:rsidRPr="005522E3" w:rsidTr="005B621D">
        <w:trPr>
          <w:trHeight w:val="739"/>
          <w:tblHeader/>
          <w:jc w:val="center"/>
        </w:trPr>
        <w:tc>
          <w:tcPr>
            <w:tcW w:w="1242" w:type="dxa"/>
            <w:vMerge/>
            <w:shd w:val="clear" w:color="auto" w:fill="auto"/>
            <w:vAlign w:val="center"/>
          </w:tcPr>
          <w:p w:rsidR="00B169CA" w:rsidRPr="005522E3" w:rsidRDefault="00B169CA" w:rsidP="00B169CA">
            <w:pPr>
              <w:spacing w:after="0" w:line="240" w:lineRule="auto"/>
              <w:jc w:val="center"/>
              <w:rPr>
                <w:rFonts w:ascii="Times New Roman" w:eastAsia="Times New Roman" w:hAnsi="Times New Roman" w:cs="Times New Roman"/>
                <w:bCs/>
                <w:lang w:eastAsia="ru-RU"/>
              </w:rPr>
            </w:pPr>
          </w:p>
        </w:tc>
        <w:tc>
          <w:tcPr>
            <w:tcW w:w="1560" w:type="dxa"/>
            <w:shd w:val="clear" w:color="auto" w:fill="auto"/>
            <w:vAlign w:val="center"/>
          </w:tcPr>
          <w:p w:rsidR="00B169CA" w:rsidRPr="005522E3" w:rsidRDefault="00B169CA" w:rsidP="00B169CA">
            <w:pPr>
              <w:spacing w:after="0" w:line="240" w:lineRule="auto"/>
              <w:jc w:val="center"/>
              <w:rPr>
                <w:rFonts w:ascii="Times New Roman" w:eastAsia="Times New Roman" w:hAnsi="Times New Roman" w:cs="Times New Roman"/>
                <w:bCs/>
                <w:lang w:eastAsia="ru-RU"/>
              </w:rPr>
            </w:pPr>
            <w:r w:rsidRPr="005522E3">
              <w:rPr>
                <w:rFonts w:ascii="Times New Roman" w:eastAsia="Times New Roman" w:hAnsi="Times New Roman" w:cs="Times New Roman"/>
                <w:bCs/>
                <w:lang w:eastAsia="ru-RU"/>
              </w:rPr>
              <w:t>Данные организации, тыс. руб.</w:t>
            </w:r>
          </w:p>
        </w:tc>
        <w:tc>
          <w:tcPr>
            <w:tcW w:w="1984" w:type="dxa"/>
            <w:shd w:val="clear" w:color="auto" w:fill="auto"/>
            <w:vAlign w:val="center"/>
          </w:tcPr>
          <w:p w:rsidR="00B169CA" w:rsidRPr="005522E3" w:rsidRDefault="00B169CA" w:rsidP="00B169CA">
            <w:pPr>
              <w:spacing w:after="0" w:line="240" w:lineRule="auto"/>
              <w:jc w:val="center"/>
              <w:rPr>
                <w:rFonts w:ascii="Times New Roman" w:eastAsia="Times New Roman" w:hAnsi="Times New Roman" w:cs="Times New Roman"/>
                <w:bCs/>
                <w:lang w:eastAsia="ru-RU"/>
              </w:rPr>
            </w:pPr>
            <w:r w:rsidRPr="005522E3">
              <w:rPr>
                <w:rFonts w:ascii="Times New Roman" w:eastAsia="Times New Roman" w:hAnsi="Times New Roman" w:cs="Times New Roman"/>
                <w:bCs/>
                <w:lang w:eastAsia="ru-RU"/>
              </w:rPr>
              <w:t>Данные экспертной группы, тыс. руб.</w:t>
            </w:r>
          </w:p>
        </w:tc>
        <w:tc>
          <w:tcPr>
            <w:tcW w:w="1418" w:type="dxa"/>
            <w:shd w:val="clear" w:color="auto" w:fill="auto"/>
            <w:vAlign w:val="center"/>
          </w:tcPr>
          <w:p w:rsidR="00B169CA" w:rsidRPr="005522E3" w:rsidRDefault="00B169CA" w:rsidP="00B169CA">
            <w:pPr>
              <w:spacing w:after="0" w:line="240" w:lineRule="auto"/>
              <w:jc w:val="center"/>
              <w:rPr>
                <w:rFonts w:ascii="Times New Roman" w:eastAsia="Times New Roman" w:hAnsi="Times New Roman" w:cs="Times New Roman"/>
                <w:bCs/>
                <w:lang w:eastAsia="ru-RU"/>
              </w:rPr>
            </w:pPr>
            <w:r w:rsidRPr="005522E3">
              <w:rPr>
                <w:rFonts w:ascii="Times New Roman" w:eastAsia="Times New Roman" w:hAnsi="Times New Roman" w:cs="Times New Roman"/>
                <w:bCs/>
                <w:lang w:eastAsia="ru-RU"/>
              </w:rPr>
              <w:t>Отклонение, тыс. руб.</w:t>
            </w:r>
          </w:p>
        </w:tc>
        <w:tc>
          <w:tcPr>
            <w:tcW w:w="4217" w:type="dxa"/>
            <w:vMerge/>
            <w:shd w:val="clear" w:color="auto" w:fill="auto"/>
            <w:vAlign w:val="center"/>
          </w:tcPr>
          <w:p w:rsidR="00B169CA" w:rsidRPr="005522E3" w:rsidRDefault="00B169CA" w:rsidP="00B169CA">
            <w:pPr>
              <w:spacing w:after="0" w:line="240" w:lineRule="auto"/>
              <w:jc w:val="center"/>
              <w:rPr>
                <w:rFonts w:ascii="Times New Roman" w:eastAsia="Times New Roman" w:hAnsi="Times New Roman" w:cs="Times New Roman"/>
                <w:bCs/>
                <w:lang w:eastAsia="ru-RU"/>
              </w:rPr>
            </w:pPr>
          </w:p>
        </w:tc>
      </w:tr>
      <w:tr w:rsidR="00B169CA" w:rsidRPr="005522E3" w:rsidTr="005B621D">
        <w:trPr>
          <w:jc w:val="center"/>
        </w:trPr>
        <w:tc>
          <w:tcPr>
            <w:tcW w:w="1242" w:type="dxa"/>
            <w:shd w:val="clear" w:color="auto" w:fill="auto"/>
            <w:vAlign w:val="center"/>
          </w:tcPr>
          <w:p w:rsidR="00B169CA" w:rsidRPr="005522E3" w:rsidRDefault="00B169CA" w:rsidP="00B169CA">
            <w:pPr>
              <w:spacing w:after="0" w:line="240" w:lineRule="auto"/>
              <w:rPr>
                <w:rFonts w:ascii="Times New Roman" w:eastAsia="Times New Roman" w:hAnsi="Times New Roman" w:cs="Times New Roman"/>
                <w:lang w:eastAsia="ru-RU"/>
              </w:rPr>
            </w:pPr>
            <w:r w:rsidRPr="005522E3">
              <w:rPr>
                <w:rFonts w:ascii="Times New Roman" w:eastAsia="Times New Roman" w:hAnsi="Times New Roman" w:cs="Times New Roman"/>
                <w:lang w:eastAsia="ru-RU"/>
              </w:rPr>
              <w:t>Стоимость покупки газа</w:t>
            </w:r>
          </w:p>
        </w:tc>
        <w:tc>
          <w:tcPr>
            <w:tcW w:w="1560" w:type="dxa"/>
            <w:shd w:val="clear" w:color="auto" w:fill="auto"/>
          </w:tcPr>
          <w:p w:rsidR="00B169CA" w:rsidRPr="005522E3" w:rsidRDefault="00B169CA" w:rsidP="00B169CA">
            <w:pPr>
              <w:spacing w:after="0" w:line="240" w:lineRule="auto"/>
              <w:rPr>
                <w:rFonts w:ascii="Times New Roman" w:eastAsia="Times New Roman" w:hAnsi="Times New Roman" w:cs="Times New Roman"/>
                <w:lang w:eastAsia="ru-RU"/>
              </w:rPr>
            </w:pPr>
            <w:r w:rsidRPr="005522E3">
              <w:rPr>
                <w:rFonts w:ascii="Times New Roman" w:eastAsia="Times New Roman" w:hAnsi="Times New Roman" w:cs="Times New Roman"/>
                <w:lang w:eastAsia="ru-RU"/>
              </w:rPr>
              <w:t>12516,9</w:t>
            </w:r>
          </w:p>
        </w:tc>
        <w:tc>
          <w:tcPr>
            <w:tcW w:w="1984" w:type="dxa"/>
            <w:shd w:val="clear" w:color="auto" w:fill="auto"/>
          </w:tcPr>
          <w:p w:rsidR="00B169CA" w:rsidRPr="005522E3" w:rsidRDefault="00B169CA" w:rsidP="00B169CA">
            <w:pPr>
              <w:spacing w:after="0" w:line="240" w:lineRule="auto"/>
              <w:rPr>
                <w:rFonts w:ascii="Times New Roman" w:eastAsia="Times New Roman" w:hAnsi="Times New Roman" w:cs="Times New Roman"/>
                <w:lang w:eastAsia="ru-RU"/>
              </w:rPr>
            </w:pPr>
            <w:r w:rsidRPr="005522E3">
              <w:rPr>
                <w:rFonts w:ascii="Times New Roman" w:eastAsia="Times New Roman" w:hAnsi="Times New Roman" w:cs="Times New Roman"/>
                <w:lang w:eastAsia="ru-RU"/>
              </w:rPr>
              <w:t>12634,26</w:t>
            </w:r>
          </w:p>
        </w:tc>
        <w:tc>
          <w:tcPr>
            <w:tcW w:w="1418" w:type="dxa"/>
            <w:shd w:val="clear" w:color="auto" w:fill="auto"/>
          </w:tcPr>
          <w:p w:rsidR="00B169CA" w:rsidRPr="005522E3" w:rsidRDefault="00B169CA" w:rsidP="00B169CA">
            <w:pPr>
              <w:spacing w:after="0" w:line="240" w:lineRule="auto"/>
              <w:rPr>
                <w:rFonts w:ascii="Times New Roman" w:eastAsia="Times New Roman" w:hAnsi="Times New Roman" w:cs="Times New Roman"/>
                <w:lang w:eastAsia="ru-RU"/>
              </w:rPr>
            </w:pPr>
            <w:r w:rsidRPr="005522E3">
              <w:rPr>
                <w:rFonts w:ascii="Times New Roman" w:eastAsia="Times New Roman" w:hAnsi="Times New Roman" w:cs="Times New Roman"/>
                <w:lang w:eastAsia="ru-RU"/>
              </w:rPr>
              <w:t>+117,36</w:t>
            </w:r>
          </w:p>
        </w:tc>
        <w:tc>
          <w:tcPr>
            <w:tcW w:w="4217" w:type="dxa"/>
            <w:shd w:val="clear" w:color="auto" w:fill="auto"/>
          </w:tcPr>
          <w:p w:rsidR="00B169CA" w:rsidRPr="005522E3" w:rsidRDefault="00B169CA" w:rsidP="00B169CA">
            <w:pPr>
              <w:spacing w:after="0" w:line="240" w:lineRule="auto"/>
              <w:jc w:val="both"/>
              <w:rPr>
                <w:rFonts w:ascii="Times New Roman" w:eastAsia="Times New Roman" w:hAnsi="Times New Roman" w:cs="Times New Roman"/>
                <w:lang w:eastAsia="ru-RU"/>
              </w:rPr>
            </w:pPr>
            <w:r w:rsidRPr="005522E3">
              <w:rPr>
                <w:rFonts w:ascii="Times New Roman" w:eastAsia="Times New Roman" w:hAnsi="Times New Roman" w:cs="Times New Roman"/>
                <w:lang w:eastAsia="ru-RU"/>
              </w:rPr>
              <w:t>С учетом дополнительно представленных материалов исходя из объема покупки газа 1100 тонн ООО «Татнефть-АЗС Центр» и оптовой цены газа в первом полугодии 2017 года – 11266 руб./тонн (без НДС), согласно приказу ФСТ от 15.05.2015 № 143-э/6, с ростом 103,9 % во втором полугодии 2017 года по Прогнозу.</w:t>
            </w:r>
          </w:p>
        </w:tc>
      </w:tr>
    </w:tbl>
    <w:p w:rsidR="005522E3" w:rsidRDefault="005522E3" w:rsidP="00B169CA">
      <w:pPr>
        <w:spacing w:after="0" w:line="240" w:lineRule="auto"/>
        <w:ind w:firstLine="708"/>
        <w:jc w:val="both"/>
        <w:rPr>
          <w:rFonts w:ascii="Times New Roman" w:eastAsia="Times New Roman" w:hAnsi="Times New Roman" w:cs="Times New Roman"/>
          <w:sz w:val="24"/>
          <w:szCs w:val="24"/>
          <w:lang w:eastAsia="ru-RU"/>
        </w:rPr>
      </w:pPr>
    </w:p>
    <w:p w:rsidR="00B169CA" w:rsidRPr="00B169CA" w:rsidRDefault="00B169CA" w:rsidP="00B169CA">
      <w:pPr>
        <w:spacing w:after="0" w:line="240" w:lineRule="auto"/>
        <w:ind w:firstLine="708"/>
        <w:jc w:val="both"/>
        <w:rPr>
          <w:rFonts w:ascii="Times New Roman" w:eastAsia="Times New Roman" w:hAnsi="Times New Roman" w:cs="Times New Roman"/>
          <w:bCs/>
          <w:sz w:val="24"/>
          <w:szCs w:val="24"/>
          <w:lang w:eastAsia="ru-RU"/>
        </w:rPr>
      </w:pPr>
      <w:r w:rsidRPr="00B169CA">
        <w:rPr>
          <w:rFonts w:ascii="Times New Roman" w:eastAsia="Times New Roman" w:hAnsi="Times New Roman" w:cs="Times New Roman"/>
          <w:sz w:val="24"/>
          <w:szCs w:val="24"/>
          <w:lang w:eastAsia="ru-RU"/>
        </w:rPr>
        <w:t xml:space="preserve">2.2. </w:t>
      </w:r>
      <w:r w:rsidRPr="00B169CA">
        <w:rPr>
          <w:rFonts w:ascii="Times New Roman" w:eastAsia="Times New Roman" w:hAnsi="Times New Roman" w:cs="Times New Roman"/>
          <w:bCs/>
          <w:sz w:val="24"/>
          <w:szCs w:val="24"/>
          <w:lang w:eastAsia="ru-RU"/>
        </w:rPr>
        <w:t xml:space="preserve">Расходы на транспортировку сжиженного газа от оптовых поставщиков </w:t>
      </w:r>
      <w:r w:rsidR="00C979F5">
        <w:rPr>
          <w:rFonts w:ascii="Times New Roman" w:eastAsia="Times New Roman" w:hAnsi="Times New Roman" w:cs="Times New Roman"/>
          <w:bCs/>
          <w:sz w:val="24"/>
          <w:szCs w:val="24"/>
          <w:lang w:eastAsia="ru-RU"/>
        </w:rPr>
        <w:t xml:space="preserve">                         </w:t>
      </w:r>
      <w:r w:rsidRPr="00B169CA">
        <w:rPr>
          <w:rFonts w:ascii="Times New Roman" w:eastAsia="Times New Roman" w:hAnsi="Times New Roman" w:cs="Times New Roman"/>
          <w:bCs/>
          <w:sz w:val="24"/>
          <w:szCs w:val="24"/>
          <w:lang w:eastAsia="ru-RU"/>
        </w:rPr>
        <w:t>на газонаполнительные станции.</w:t>
      </w:r>
    </w:p>
    <w:p w:rsidR="00B169CA" w:rsidRPr="00B169CA" w:rsidRDefault="00B169CA" w:rsidP="00B169CA">
      <w:pPr>
        <w:spacing w:after="0" w:line="240" w:lineRule="auto"/>
        <w:ind w:firstLine="708"/>
        <w:jc w:val="both"/>
        <w:rPr>
          <w:rFonts w:ascii="Times New Roman" w:eastAsia="Times New Roman" w:hAnsi="Times New Roman" w:cs="Times New Roman"/>
          <w:bCs/>
          <w:sz w:val="24"/>
          <w:szCs w:val="24"/>
          <w:lang w:eastAsia="ru-RU"/>
        </w:rPr>
      </w:pPr>
      <w:r w:rsidRPr="00B169CA">
        <w:rPr>
          <w:rFonts w:ascii="Times New Roman" w:eastAsia="Times New Roman" w:hAnsi="Times New Roman" w:cs="Times New Roman"/>
          <w:bCs/>
          <w:sz w:val="24"/>
          <w:szCs w:val="24"/>
          <w:lang w:eastAsia="ru-RU"/>
        </w:rPr>
        <w:t xml:space="preserve">Организацией представлены дополнительные материалы на сумму 1251,56 </w:t>
      </w:r>
      <w:proofErr w:type="spellStart"/>
      <w:r w:rsidRPr="00B169CA">
        <w:rPr>
          <w:rFonts w:ascii="Times New Roman" w:eastAsia="Times New Roman" w:hAnsi="Times New Roman" w:cs="Times New Roman"/>
          <w:bCs/>
          <w:sz w:val="24"/>
          <w:szCs w:val="24"/>
          <w:lang w:eastAsia="ru-RU"/>
        </w:rPr>
        <w:t>тыс.руб</w:t>
      </w:r>
      <w:proofErr w:type="spellEnd"/>
      <w:r w:rsidRPr="00B169CA">
        <w:rPr>
          <w:rFonts w:ascii="Times New Roman" w:eastAsia="Times New Roman" w:hAnsi="Times New Roman" w:cs="Times New Roman"/>
          <w:bCs/>
          <w:sz w:val="24"/>
          <w:szCs w:val="24"/>
          <w:lang w:eastAsia="ru-RU"/>
        </w:rPr>
        <w:t xml:space="preserve">. </w:t>
      </w:r>
      <w:r w:rsidR="00C979F5">
        <w:rPr>
          <w:rFonts w:ascii="Times New Roman" w:eastAsia="Times New Roman" w:hAnsi="Times New Roman" w:cs="Times New Roman"/>
          <w:bCs/>
          <w:sz w:val="24"/>
          <w:szCs w:val="24"/>
          <w:lang w:eastAsia="ru-RU"/>
        </w:rPr>
        <w:t xml:space="preserve">           </w:t>
      </w:r>
      <w:r w:rsidRPr="00B169CA">
        <w:rPr>
          <w:rFonts w:ascii="Times New Roman" w:eastAsia="Times New Roman" w:hAnsi="Times New Roman" w:cs="Times New Roman"/>
          <w:bCs/>
          <w:sz w:val="24"/>
          <w:szCs w:val="24"/>
          <w:lang w:eastAsia="ru-RU"/>
        </w:rPr>
        <w:t xml:space="preserve">на оплату услуг </w:t>
      </w:r>
      <w:r w:rsidRPr="00B169CA">
        <w:rPr>
          <w:rFonts w:ascii="Times New Roman" w:eastAsia="Times New Roman" w:hAnsi="Times New Roman" w:cs="Times New Roman"/>
          <w:sz w:val="24"/>
          <w:szCs w:val="24"/>
          <w:lang w:eastAsia="ru-RU"/>
        </w:rPr>
        <w:t>по хранению и перегрузке сжиженного газа</w:t>
      </w:r>
      <w:r w:rsidRPr="00B169CA">
        <w:rPr>
          <w:rFonts w:ascii="Times New Roman" w:eastAsia="Times New Roman" w:hAnsi="Times New Roman" w:cs="Times New Roman"/>
          <w:bCs/>
          <w:sz w:val="24"/>
          <w:szCs w:val="24"/>
          <w:lang w:eastAsia="ru-RU"/>
        </w:rPr>
        <w:t xml:space="preserve"> и </w:t>
      </w:r>
      <w:r w:rsidRPr="00B169CA">
        <w:rPr>
          <w:rFonts w:ascii="Times New Roman" w:eastAsia="Times New Roman" w:hAnsi="Times New Roman" w:cs="Times New Roman"/>
          <w:sz w:val="24"/>
          <w:szCs w:val="24"/>
          <w:lang w:eastAsia="ru-RU"/>
        </w:rPr>
        <w:t>возврат порожних цистерн.</w:t>
      </w:r>
    </w:p>
    <w:p w:rsidR="00B169CA" w:rsidRPr="00B169CA" w:rsidRDefault="00B169CA" w:rsidP="00B169CA">
      <w:pPr>
        <w:spacing w:after="0" w:line="240" w:lineRule="auto"/>
        <w:ind w:firstLine="708"/>
        <w:jc w:val="both"/>
        <w:rPr>
          <w:rFonts w:ascii="Times New Roman" w:eastAsia="Times New Roman" w:hAnsi="Times New Roman" w:cs="Times New Roman"/>
          <w:bCs/>
          <w:sz w:val="24"/>
          <w:szCs w:val="24"/>
          <w:lang w:eastAsia="ru-RU"/>
        </w:rPr>
      </w:pPr>
    </w:p>
    <w:p w:rsidR="00B169CA" w:rsidRPr="00B169CA" w:rsidRDefault="00B169CA" w:rsidP="00B169CA">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169CA">
        <w:rPr>
          <w:rFonts w:ascii="Times New Roman" w:eastAsia="Times New Roman" w:hAnsi="Times New Roman" w:cs="Times New Roman"/>
          <w:sz w:val="24"/>
          <w:szCs w:val="24"/>
          <w:lang w:eastAsia="ru-RU"/>
        </w:rPr>
        <w:t>Таблица 3</w:t>
      </w:r>
    </w:p>
    <w:p w:rsidR="008D5BE4" w:rsidRDefault="008D5BE4" w:rsidP="00B169CA">
      <w:pPr>
        <w:autoSpaceDE w:val="0"/>
        <w:autoSpaceDN w:val="0"/>
        <w:adjustRightInd w:val="0"/>
        <w:spacing w:after="0" w:line="240" w:lineRule="auto"/>
        <w:ind w:firstLine="709"/>
        <w:jc w:val="right"/>
        <w:rPr>
          <w:rFonts w:ascii="Times New Roman" w:eastAsia="Times New Roman" w:hAnsi="Times New Roman" w:cs="Times New Roman"/>
          <w:bCs/>
          <w:sz w:val="26"/>
          <w:szCs w:val="26"/>
          <w:lang w:eastAsia="ru-RU"/>
        </w:rPr>
      </w:pPr>
    </w:p>
    <w:tbl>
      <w:tblPr>
        <w:tblStyle w:val="ab"/>
        <w:tblW w:w="0" w:type="auto"/>
        <w:jc w:val="center"/>
        <w:tblInd w:w="28" w:type="dxa"/>
        <w:tblLayout w:type="fixed"/>
        <w:tblLook w:val="04A0" w:firstRow="1" w:lastRow="0" w:firstColumn="1" w:lastColumn="0" w:noHBand="0" w:noVBand="1"/>
      </w:tblPr>
      <w:tblGrid>
        <w:gridCol w:w="1857"/>
        <w:gridCol w:w="1559"/>
        <w:gridCol w:w="1985"/>
        <w:gridCol w:w="1417"/>
        <w:gridCol w:w="3415"/>
      </w:tblGrid>
      <w:tr w:rsidR="008D5BE4" w:rsidTr="008D5BE4">
        <w:trPr>
          <w:jc w:val="center"/>
        </w:trPr>
        <w:tc>
          <w:tcPr>
            <w:tcW w:w="1857" w:type="dxa"/>
            <w:vMerge w:val="restart"/>
            <w:vAlign w:val="center"/>
          </w:tcPr>
          <w:p w:rsidR="008D5BE4" w:rsidRPr="005522E3" w:rsidRDefault="008D5BE4" w:rsidP="008D5BE4">
            <w:pPr>
              <w:keepLines/>
              <w:jc w:val="center"/>
              <w:rPr>
                <w:rFonts w:ascii="Times New Roman" w:eastAsia="Times New Roman" w:hAnsi="Times New Roman"/>
                <w:bCs/>
                <w:lang w:eastAsia="ru-RU"/>
              </w:rPr>
            </w:pPr>
            <w:r w:rsidRPr="005522E3">
              <w:rPr>
                <w:rFonts w:ascii="Times New Roman" w:eastAsia="Times New Roman" w:hAnsi="Times New Roman"/>
                <w:bCs/>
                <w:lang w:eastAsia="ru-RU"/>
              </w:rPr>
              <w:t>Основные статьи расходов</w:t>
            </w:r>
          </w:p>
        </w:tc>
        <w:tc>
          <w:tcPr>
            <w:tcW w:w="4961" w:type="dxa"/>
            <w:gridSpan w:val="3"/>
            <w:vAlign w:val="center"/>
          </w:tcPr>
          <w:p w:rsidR="008D5BE4" w:rsidRPr="005522E3" w:rsidRDefault="008D5BE4" w:rsidP="008D5BE4">
            <w:pPr>
              <w:keepLines/>
              <w:jc w:val="center"/>
              <w:rPr>
                <w:rFonts w:ascii="Times New Roman" w:eastAsia="Times New Roman" w:hAnsi="Times New Roman"/>
                <w:bCs/>
                <w:lang w:eastAsia="ru-RU"/>
              </w:rPr>
            </w:pPr>
            <w:r w:rsidRPr="005522E3">
              <w:rPr>
                <w:rFonts w:ascii="Times New Roman" w:eastAsia="Times New Roman" w:hAnsi="Times New Roman"/>
                <w:bCs/>
                <w:lang w:eastAsia="ru-RU"/>
              </w:rPr>
              <w:t>2017 год</w:t>
            </w:r>
          </w:p>
        </w:tc>
        <w:tc>
          <w:tcPr>
            <w:tcW w:w="3415" w:type="dxa"/>
            <w:vMerge w:val="restart"/>
            <w:vAlign w:val="center"/>
          </w:tcPr>
          <w:p w:rsidR="008D5BE4" w:rsidRPr="005522E3" w:rsidRDefault="008D5BE4" w:rsidP="008D5BE4">
            <w:pPr>
              <w:keepLines/>
              <w:jc w:val="center"/>
              <w:rPr>
                <w:rFonts w:ascii="Times New Roman" w:eastAsia="Times New Roman" w:hAnsi="Times New Roman"/>
                <w:bCs/>
                <w:lang w:eastAsia="ru-RU"/>
              </w:rPr>
            </w:pPr>
            <w:r w:rsidRPr="005522E3">
              <w:rPr>
                <w:rFonts w:ascii="Times New Roman" w:eastAsia="Times New Roman" w:hAnsi="Times New Roman"/>
                <w:bCs/>
                <w:lang w:eastAsia="ru-RU"/>
              </w:rPr>
              <w:t>Основание изменения</w:t>
            </w:r>
          </w:p>
        </w:tc>
      </w:tr>
      <w:tr w:rsidR="008D5BE4" w:rsidTr="008D5BE4">
        <w:trPr>
          <w:jc w:val="center"/>
        </w:trPr>
        <w:tc>
          <w:tcPr>
            <w:tcW w:w="1857" w:type="dxa"/>
            <w:vMerge/>
            <w:vAlign w:val="center"/>
          </w:tcPr>
          <w:p w:rsidR="008D5BE4" w:rsidRDefault="008D5BE4" w:rsidP="008D5BE4">
            <w:pPr>
              <w:keepLines/>
              <w:autoSpaceDE w:val="0"/>
              <w:autoSpaceDN w:val="0"/>
              <w:adjustRightInd w:val="0"/>
              <w:jc w:val="center"/>
              <w:rPr>
                <w:rFonts w:ascii="Times New Roman" w:eastAsia="Times New Roman" w:hAnsi="Times New Roman"/>
                <w:bCs/>
                <w:sz w:val="26"/>
                <w:szCs w:val="26"/>
                <w:lang w:eastAsia="ru-RU"/>
              </w:rPr>
            </w:pPr>
          </w:p>
        </w:tc>
        <w:tc>
          <w:tcPr>
            <w:tcW w:w="1559" w:type="dxa"/>
            <w:vAlign w:val="center"/>
          </w:tcPr>
          <w:p w:rsidR="008D5BE4" w:rsidRDefault="008D5BE4" w:rsidP="008D5BE4">
            <w:pPr>
              <w:keepLines/>
              <w:autoSpaceDE w:val="0"/>
              <w:autoSpaceDN w:val="0"/>
              <w:adjustRightInd w:val="0"/>
              <w:jc w:val="center"/>
              <w:rPr>
                <w:rFonts w:ascii="Times New Roman" w:eastAsia="Times New Roman" w:hAnsi="Times New Roman"/>
                <w:bCs/>
                <w:sz w:val="26"/>
                <w:szCs w:val="26"/>
                <w:lang w:eastAsia="ru-RU"/>
              </w:rPr>
            </w:pPr>
            <w:r w:rsidRPr="005522E3">
              <w:rPr>
                <w:rFonts w:ascii="Times New Roman" w:eastAsia="Times New Roman" w:hAnsi="Times New Roman"/>
                <w:bCs/>
                <w:lang w:eastAsia="ru-RU"/>
              </w:rPr>
              <w:t>Данные организации, тыс. руб.</w:t>
            </w:r>
          </w:p>
        </w:tc>
        <w:tc>
          <w:tcPr>
            <w:tcW w:w="1985" w:type="dxa"/>
            <w:vAlign w:val="center"/>
          </w:tcPr>
          <w:p w:rsidR="008D5BE4" w:rsidRDefault="008D5BE4" w:rsidP="008D5BE4">
            <w:pPr>
              <w:keepLines/>
              <w:autoSpaceDE w:val="0"/>
              <w:autoSpaceDN w:val="0"/>
              <w:adjustRightInd w:val="0"/>
              <w:jc w:val="center"/>
              <w:rPr>
                <w:rFonts w:ascii="Times New Roman" w:eastAsia="Times New Roman" w:hAnsi="Times New Roman"/>
                <w:bCs/>
                <w:sz w:val="26"/>
                <w:szCs w:val="26"/>
                <w:lang w:eastAsia="ru-RU"/>
              </w:rPr>
            </w:pPr>
            <w:r w:rsidRPr="005522E3">
              <w:rPr>
                <w:rFonts w:ascii="Times New Roman" w:eastAsia="Times New Roman" w:hAnsi="Times New Roman"/>
                <w:bCs/>
                <w:lang w:eastAsia="ru-RU"/>
              </w:rPr>
              <w:t>Данные экспертной группы, тыс. руб.</w:t>
            </w:r>
          </w:p>
        </w:tc>
        <w:tc>
          <w:tcPr>
            <w:tcW w:w="1417" w:type="dxa"/>
            <w:vAlign w:val="center"/>
          </w:tcPr>
          <w:p w:rsidR="008D5BE4" w:rsidRDefault="008D5BE4" w:rsidP="008D5BE4">
            <w:pPr>
              <w:keepLines/>
              <w:autoSpaceDE w:val="0"/>
              <w:autoSpaceDN w:val="0"/>
              <w:adjustRightInd w:val="0"/>
              <w:jc w:val="center"/>
              <w:rPr>
                <w:rFonts w:ascii="Times New Roman" w:eastAsia="Times New Roman" w:hAnsi="Times New Roman"/>
                <w:bCs/>
                <w:sz w:val="26"/>
                <w:szCs w:val="26"/>
                <w:lang w:eastAsia="ru-RU"/>
              </w:rPr>
            </w:pPr>
            <w:r w:rsidRPr="005522E3">
              <w:rPr>
                <w:rFonts w:ascii="Times New Roman" w:eastAsia="Times New Roman" w:hAnsi="Times New Roman"/>
                <w:bCs/>
                <w:lang w:eastAsia="ru-RU"/>
              </w:rPr>
              <w:t>Отклонение, тыс. руб.</w:t>
            </w:r>
          </w:p>
        </w:tc>
        <w:tc>
          <w:tcPr>
            <w:tcW w:w="3415" w:type="dxa"/>
            <w:vMerge/>
            <w:vAlign w:val="center"/>
          </w:tcPr>
          <w:p w:rsidR="008D5BE4" w:rsidRDefault="008D5BE4" w:rsidP="008D5BE4">
            <w:pPr>
              <w:keepLines/>
              <w:autoSpaceDE w:val="0"/>
              <w:autoSpaceDN w:val="0"/>
              <w:adjustRightInd w:val="0"/>
              <w:jc w:val="right"/>
              <w:rPr>
                <w:rFonts w:ascii="Times New Roman" w:eastAsia="Times New Roman" w:hAnsi="Times New Roman"/>
                <w:bCs/>
                <w:sz w:val="26"/>
                <w:szCs w:val="26"/>
                <w:lang w:eastAsia="ru-RU"/>
              </w:rPr>
            </w:pPr>
          </w:p>
        </w:tc>
      </w:tr>
      <w:tr w:rsidR="008D5BE4" w:rsidTr="008D5BE4">
        <w:trPr>
          <w:jc w:val="center"/>
        </w:trPr>
        <w:tc>
          <w:tcPr>
            <w:tcW w:w="1857" w:type="dxa"/>
            <w:vAlign w:val="center"/>
          </w:tcPr>
          <w:p w:rsidR="008D5BE4" w:rsidRPr="005522E3" w:rsidRDefault="008D5BE4" w:rsidP="008D5BE4">
            <w:pPr>
              <w:keepLines/>
              <w:rPr>
                <w:rFonts w:ascii="Times New Roman" w:eastAsia="Times New Roman" w:hAnsi="Times New Roman"/>
                <w:lang w:eastAsia="ru-RU"/>
              </w:rPr>
            </w:pPr>
            <w:r w:rsidRPr="005522E3">
              <w:rPr>
                <w:rFonts w:ascii="Times New Roman" w:eastAsia="Times New Roman" w:hAnsi="Times New Roman"/>
                <w:lang w:eastAsia="ru-RU"/>
              </w:rPr>
              <w:t>Расходы на ж/д транспортировку по путям общего пользования</w:t>
            </w:r>
          </w:p>
        </w:tc>
        <w:tc>
          <w:tcPr>
            <w:tcW w:w="1559" w:type="dxa"/>
            <w:vAlign w:val="center"/>
          </w:tcPr>
          <w:p w:rsidR="008D5BE4" w:rsidRPr="005522E3" w:rsidRDefault="008D5BE4" w:rsidP="008D5BE4">
            <w:pPr>
              <w:keepLines/>
              <w:jc w:val="center"/>
              <w:rPr>
                <w:rFonts w:ascii="Times New Roman" w:eastAsia="Times New Roman" w:hAnsi="Times New Roman"/>
                <w:lang w:eastAsia="ru-RU"/>
              </w:rPr>
            </w:pPr>
            <w:r w:rsidRPr="005522E3">
              <w:rPr>
                <w:rFonts w:ascii="Times New Roman" w:eastAsia="Times New Roman" w:hAnsi="Times New Roman"/>
                <w:lang w:eastAsia="ru-RU"/>
              </w:rPr>
              <w:t>4430</w:t>
            </w:r>
          </w:p>
        </w:tc>
        <w:tc>
          <w:tcPr>
            <w:tcW w:w="1985" w:type="dxa"/>
            <w:vAlign w:val="center"/>
          </w:tcPr>
          <w:p w:rsidR="008D5BE4" w:rsidRPr="005522E3" w:rsidRDefault="008D5BE4" w:rsidP="008D5BE4">
            <w:pPr>
              <w:keepLines/>
              <w:jc w:val="center"/>
              <w:rPr>
                <w:rFonts w:ascii="Times New Roman" w:eastAsia="Times New Roman" w:hAnsi="Times New Roman"/>
                <w:lang w:eastAsia="ru-RU"/>
              </w:rPr>
            </w:pPr>
            <w:r w:rsidRPr="005522E3">
              <w:rPr>
                <w:rFonts w:ascii="Times New Roman" w:eastAsia="Times New Roman" w:hAnsi="Times New Roman"/>
                <w:lang w:eastAsia="ru-RU"/>
              </w:rPr>
              <w:t>4429,91</w:t>
            </w:r>
          </w:p>
        </w:tc>
        <w:tc>
          <w:tcPr>
            <w:tcW w:w="1417" w:type="dxa"/>
            <w:vAlign w:val="center"/>
          </w:tcPr>
          <w:p w:rsidR="008D5BE4" w:rsidRPr="005522E3" w:rsidRDefault="008D5BE4" w:rsidP="008D5BE4">
            <w:pPr>
              <w:keepLines/>
              <w:jc w:val="center"/>
              <w:rPr>
                <w:rFonts w:ascii="Times New Roman" w:eastAsia="Times New Roman" w:hAnsi="Times New Roman"/>
                <w:lang w:eastAsia="ru-RU"/>
              </w:rPr>
            </w:pPr>
            <w:r w:rsidRPr="005522E3">
              <w:rPr>
                <w:rFonts w:ascii="Times New Roman" w:eastAsia="Times New Roman" w:hAnsi="Times New Roman"/>
                <w:lang w:eastAsia="ru-RU"/>
              </w:rPr>
              <w:t>-0,09</w:t>
            </w:r>
          </w:p>
        </w:tc>
        <w:tc>
          <w:tcPr>
            <w:tcW w:w="3415" w:type="dxa"/>
          </w:tcPr>
          <w:p w:rsidR="008D5BE4" w:rsidRPr="005522E3" w:rsidRDefault="008D5BE4" w:rsidP="008D5BE4">
            <w:pPr>
              <w:keepLines/>
              <w:jc w:val="both"/>
              <w:rPr>
                <w:rFonts w:ascii="Times New Roman" w:eastAsia="Times New Roman" w:hAnsi="Times New Roman"/>
                <w:lang w:eastAsia="ru-RU"/>
              </w:rPr>
            </w:pPr>
            <w:r w:rsidRPr="005522E3">
              <w:rPr>
                <w:rFonts w:ascii="Times New Roman" w:eastAsia="Times New Roman" w:hAnsi="Times New Roman"/>
                <w:lang w:eastAsia="ru-RU"/>
              </w:rPr>
              <w:t>Транспортные услуги по договору с ООО «Татнефть-АЗС Центр»  исходя из объема 1100 тонн и стоимости транспортировки за 1 тонну – 4014,48 руб. и 12,71 руб./тонну вознаграждение за организацию транспортировки</w:t>
            </w:r>
          </w:p>
        </w:tc>
      </w:tr>
      <w:tr w:rsidR="008D5BE4" w:rsidTr="008D5BE4">
        <w:trPr>
          <w:jc w:val="center"/>
        </w:trPr>
        <w:tc>
          <w:tcPr>
            <w:tcW w:w="1857" w:type="dxa"/>
            <w:vAlign w:val="center"/>
          </w:tcPr>
          <w:p w:rsidR="008D5BE4" w:rsidRPr="005522E3" w:rsidRDefault="008D5BE4" w:rsidP="008D5BE4">
            <w:pPr>
              <w:keepLines/>
              <w:rPr>
                <w:rFonts w:ascii="Times New Roman" w:eastAsia="Times New Roman" w:hAnsi="Times New Roman"/>
                <w:lang w:eastAsia="ru-RU"/>
              </w:rPr>
            </w:pPr>
            <w:r w:rsidRPr="005522E3">
              <w:rPr>
                <w:rFonts w:ascii="Times New Roman" w:eastAsia="Times New Roman" w:hAnsi="Times New Roman"/>
                <w:lang w:eastAsia="ru-RU"/>
              </w:rPr>
              <w:t>Иные расходы на транспортировку</w:t>
            </w:r>
          </w:p>
        </w:tc>
        <w:tc>
          <w:tcPr>
            <w:tcW w:w="1559" w:type="dxa"/>
            <w:vAlign w:val="center"/>
          </w:tcPr>
          <w:p w:rsidR="008D5BE4" w:rsidRPr="005522E3" w:rsidRDefault="008D5BE4" w:rsidP="008D5BE4">
            <w:pPr>
              <w:keepLines/>
              <w:jc w:val="center"/>
              <w:rPr>
                <w:rFonts w:ascii="Times New Roman" w:eastAsia="Times New Roman" w:hAnsi="Times New Roman"/>
                <w:lang w:eastAsia="ru-RU"/>
              </w:rPr>
            </w:pPr>
            <w:r w:rsidRPr="005522E3">
              <w:rPr>
                <w:rFonts w:ascii="Times New Roman" w:eastAsia="Times New Roman" w:hAnsi="Times New Roman"/>
                <w:lang w:eastAsia="ru-RU"/>
              </w:rPr>
              <w:t>4034</w:t>
            </w:r>
          </w:p>
        </w:tc>
        <w:tc>
          <w:tcPr>
            <w:tcW w:w="1985" w:type="dxa"/>
            <w:vAlign w:val="center"/>
          </w:tcPr>
          <w:p w:rsidR="008D5BE4" w:rsidRPr="005522E3" w:rsidRDefault="008D5BE4" w:rsidP="008D5BE4">
            <w:pPr>
              <w:keepLines/>
              <w:jc w:val="center"/>
              <w:rPr>
                <w:rFonts w:ascii="Times New Roman" w:eastAsia="Times New Roman" w:hAnsi="Times New Roman"/>
                <w:lang w:eastAsia="ru-RU"/>
              </w:rPr>
            </w:pPr>
            <w:r w:rsidRPr="005522E3">
              <w:rPr>
                <w:rFonts w:ascii="Times New Roman" w:eastAsia="Times New Roman" w:hAnsi="Times New Roman"/>
                <w:lang w:eastAsia="ru-RU"/>
              </w:rPr>
              <w:t>3256,26</w:t>
            </w:r>
          </w:p>
        </w:tc>
        <w:tc>
          <w:tcPr>
            <w:tcW w:w="1417" w:type="dxa"/>
            <w:vAlign w:val="center"/>
          </w:tcPr>
          <w:p w:rsidR="008D5BE4" w:rsidRPr="005522E3" w:rsidRDefault="008D5BE4" w:rsidP="008D5BE4">
            <w:pPr>
              <w:keepLines/>
              <w:jc w:val="center"/>
              <w:rPr>
                <w:rFonts w:ascii="Times New Roman" w:eastAsia="Times New Roman" w:hAnsi="Times New Roman"/>
                <w:lang w:eastAsia="ru-RU"/>
              </w:rPr>
            </w:pPr>
            <w:r w:rsidRPr="005522E3">
              <w:rPr>
                <w:rFonts w:ascii="Times New Roman" w:eastAsia="Times New Roman" w:hAnsi="Times New Roman"/>
                <w:lang w:eastAsia="ru-RU"/>
              </w:rPr>
              <w:t>-777,74</w:t>
            </w:r>
          </w:p>
        </w:tc>
        <w:tc>
          <w:tcPr>
            <w:tcW w:w="3415" w:type="dxa"/>
          </w:tcPr>
          <w:p w:rsidR="008D5BE4" w:rsidRPr="005522E3" w:rsidRDefault="008D5BE4" w:rsidP="008D5BE4">
            <w:pPr>
              <w:keepLines/>
              <w:jc w:val="both"/>
              <w:rPr>
                <w:rFonts w:ascii="Times New Roman" w:eastAsia="Times New Roman" w:hAnsi="Times New Roman"/>
                <w:lang w:eastAsia="ru-RU"/>
              </w:rPr>
            </w:pPr>
            <w:r w:rsidRPr="005522E3">
              <w:rPr>
                <w:rFonts w:ascii="Times New Roman" w:eastAsia="Times New Roman" w:hAnsi="Times New Roman"/>
                <w:lang w:eastAsia="ru-RU"/>
              </w:rPr>
              <w:t xml:space="preserve">В соответствии с представленными </w:t>
            </w:r>
            <w:proofErr w:type="spellStart"/>
            <w:r w:rsidRPr="005522E3">
              <w:rPr>
                <w:rFonts w:ascii="Times New Roman" w:eastAsia="Times New Roman" w:hAnsi="Times New Roman"/>
                <w:lang w:eastAsia="ru-RU"/>
              </w:rPr>
              <w:t>доп</w:t>
            </w:r>
            <w:proofErr w:type="spellEnd"/>
            <w:r w:rsidRPr="005522E3">
              <w:rPr>
                <w:rFonts w:ascii="Times New Roman" w:eastAsia="Times New Roman" w:hAnsi="Times New Roman"/>
                <w:lang w:eastAsia="ru-RU"/>
              </w:rPr>
              <w:t xml:space="preserve"> материалами. </w:t>
            </w:r>
          </w:p>
          <w:p w:rsidR="008D5BE4" w:rsidRPr="005522E3" w:rsidRDefault="008D5BE4" w:rsidP="008D5BE4">
            <w:pPr>
              <w:keepLines/>
              <w:jc w:val="both"/>
              <w:rPr>
                <w:rFonts w:ascii="Times New Roman" w:eastAsia="Times New Roman" w:hAnsi="Times New Roman"/>
                <w:lang w:eastAsia="ru-RU"/>
              </w:rPr>
            </w:pPr>
            <w:r w:rsidRPr="005522E3">
              <w:rPr>
                <w:rFonts w:ascii="Times New Roman" w:eastAsia="Times New Roman" w:hAnsi="Times New Roman"/>
                <w:lang w:eastAsia="ru-RU"/>
              </w:rPr>
              <w:t>По договору с ООО «СОФРИНО-ГАЗ» № 6/92 от 1.011.2016 в том числе:</w:t>
            </w:r>
          </w:p>
          <w:p w:rsidR="008D5BE4" w:rsidRPr="005522E3" w:rsidRDefault="008D5BE4" w:rsidP="008D5BE4">
            <w:pPr>
              <w:keepLines/>
              <w:jc w:val="both"/>
              <w:rPr>
                <w:rFonts w:ascii="Times New Roman" w:eastAsia="Times New Roman" w:hAnsi="Times New Roman"/>
                <w:lang w:eastAsia="ru-RU"/>
              </w:rPr>
            </w:pPr>
            <w:r w:rsidRPr="005522E3">
              <w:rPr>
                <w:rFonts w:ascii="Times New Roman" w:eastAsia="Times New Roman" w:hAnsi="Times New Roman"/>
                <w:lang w:eastAsia="ru-RU"/>
              </w:rPr>
              <w:t xml:space="preserve">- 1118,64 </w:t>
            </w:r>
            <w:proofErr w:type="spellStart"/>
            <w:r w:rsidRPr="005522E3">
              <w:rPr>
                <w:rFonts w:ascii="Times New Roman" w:eastAsia="Times New Roman" w:hAnsi="Times New Roman"/>
                <w:lang w:eastAsia="ru-RU"/>
              </w:rPr>
              <w:t>тыс.руб</w:t>
            </w:r>
            <w:proofErr w:type="spellEnd"/>
            <w:r w:rsidRPr="005522E3">
              <w:rPr>
                <w:rFonts w:ascii="Times New Roman" w:eastAsia="Times New Roman" w:hAnsi="Times New Roman"/>
                <w:lang w:eastAsia="ru-RU"/>
              </w:rPr>
              <w:t>. – слив\налив сжиженного газа (1016,94 руб.\тонна);</w:t>
            </w:r>
          </w:p>
          <w:p w:rsidR="008D5BE4" w:rsidRPr="005522E3" w:rsidRDefault="008D5BE4" w:rsidP="008D5BE4">
            <w:pPr>
              <w:keepLines/>
              <w:jc w:val="both"/>
              <w:rPr>
                <w:rFonts w:ascii="Times New Roman" w:eastAsia="Times New Roman" w:hAnsi="Times New Roman"/>
                <w:lang w:eastAsia="ru-RU"/>
              </w:rPr>
            </w:pPr>
            <w:r w:rsidRPr="005522E3">
              <w:rPr>
                <w:rFonts w:ascii="Times New Roman" w:eastAsia="Times New Roman" w:hAnsi="Times New Roman"/>
                <w:lang w:eastAsia="ru-RU"/>
              </w:rPr>
              <w:t xml:space="preserve">- 173,06 </w:t>
            </w:r>
            <w:proofErr w:type="spellStart"/>
            <w:r w:rsidRPr="005522E3">
              <w:rPr>
                <w:rFonts w:ascii="Times New Roman" w:eastAsia="Times New Roman" w:hAnsi="Times New Roman"/>
                <w:lang w:eastAsia="ru-RU"/>
              </w:rPr>
              <w:t>тыс.руб</w:t>
            </w:r>
            <w:proofErr w:type="spellEnd"/>
            <w:r w:rsidRPr="005522E3">
              <w:rPr>
                <w:rFonts w:ascii="Times New Roman" w:eastAsia="Times New Roman" w:hAnsi="Times New Roman"/>
                <w:lang w:eastAsia="ru-RU"/>
              </w:rPr>
              <w:t>. – возмещение затрат по подаче-уборке вагонов (5511,60 руб. за 1 вагон и кол-ва вагонов 36 шт. в доле на регулируемый вид деятельности 87,22%);</w:t>
            </w:r>
          </w:p>
          <w:p w:rsidR="008D5BE4" w:rsidRPr="005522E3" w:rsidRDefault="008D5BE4" w:rsidP="008D5BE4">
            <w:pPr>
              <w:keepLines/>
              <w:jc w:val="both"/>
              <w:rPr>
                <w:rFonts w:ascii="Times New Roman" w:eastAsia="Times New Roman" w:hAnsi="Times New Roman"/>
                <w:lang w:eastAsia="ru-RU"/>
              </w:rPr>
            </w:pPr>
            <w:r w:rsidRPr="005522E3">
              <w:rPr>
                <w:rFonts w:ascii="Times New Roman" w:eastAsia="Times New Roman" w:hAnsi="Times New Roman"/>
                <w:lang w:eastAsia="ru-RU"/>
              </w:rPr>
              <w:t xml:space="preserve">- 918,55 </w:t>
            </w:r>
            <w:proofErr w:type="spellStart"/>
            <w:r w:rsidRPr="005522E3">
              <w:rPr>
                <w:rFonts w:ascii="Times New Roman" w:eastAsia="Times New Roman" w:hAnsi="Times New Roman"/>
                <w:lang w:eastAsia="ru-RU"/>
              </w:rPr>
              <w:t>тыс.руб</w:t>
            </w:r>
            <w:proofErr w:type="spellEnd"/>
            <w:r w:rsidRPr="005522E3">
              <w:rPr>
                <w:rFonts w:ascii="Times New Roman" w:eastAsia="Times New Roman" w:hAnsi="Times New Roman"/>
                <w:lang w:eastAsia="ru-RU"/>
              </w:rPr>
              <w:t xml:space="preserve">. – возврат порожних цистерн (29254 руб. за 1 вагон и кол-ва вагонов 36 шт. в доле на регулируемый вид </w:t>
            </w:r>
            <w:r w:rsidRPr="005522E3">
              <w:rPr>
                <w:rFonts w:ascii="Times New Roman" w:eastAsia="Times New Roman" w:hAnsi="Times New Roman"/>
                <w:lang w:eastAsia="ru-RU"/>
              </w:rPr>
              <w:lastRenderedPageBreak/>
              <w:t xml:space="preserve">деятельности 87,22%); </w:t>
            </w:r>
          </w:p>
          <w:p w:rsidR="008D5BE4" w:rsidRPr="005522E3" w:rsidRDefault="008D5BE4" w:rsidP="008D5BE4">
            <w:pPr>
              <w:keepLines/>
              <w:jc w:val="both"/>
              <w:rPr>
                <w:rFonts w:ascii="Times New Roman" w:eastAsia="Times New Roman" w:hAnsi="Times New Roman"/>
                <w:lang w:eastAsia="ru-RU"/>
              </w:rPr>
            </w:pPr>
            <w:r w:rsidRPr="005522E3">
              <w:rPr>
                <w:rFonts w:ascii="Times New Roman" w:eastAsia="Times New Roman" w:hAnsi="Times New Roman"/>
                <w:lang w:eastAsia="ru-RU"/>
              </w:rPr>
              <w:t xml:space="preserve">- расходы на аренду грузового тягача </w:t>
            </w:r>
            <w:r w:rsidRPr="005522E3">
              <w:rPr>
                <w:rFonts w:ascii="Times New Roman" w:eastAsia="Times New Roman" w:hAnsi="Times New Roman"/>
                <w:lang w:val="en-US" w:eastAsia="ru-RU"/>
              </w:rPr>
              <w:t>DAF</w:t>
            </w:r>
            <w:r w:rsidRPr="005522E3">
              <w:rPr>
                <w:rFonts w:ascii="Times New Roman" w:eastAsia="Times New Roman" w:hAnsi="Times New Roman"/>
                <w:lang w:eastAsia="ru-RU"/>
              </w:rPr>
              <w:t xml:space="preserve"> </w:t>
            </w:r>
            <w:r w:rsidRPr="005522E3">
              <w:rPr>
                <w:rFonts w:ascii="Times New Roman" w:eastAsia="Times New Roman" w:hAnsi="Times New Roman"/>
                <w:lang w:val="en-US" w:eastAsia="ru-RU"/>
              </w:rPr>
              <w:t>FT</w:t>
            </w:r>
            <w:r w:rsidRPr="005522E3">
              <w:rPr>
                <w:rFonts w:ascii="Times New Roman" w:eastAsia="Times New Roman" w:hAnsi="Times New Roman"/>
                <w:lang w:eastAsia="ru-RU"/>
              </w:rPr>
              <w:t xml:space="preserve"> </w:t>
            </w:r>
            <w:r w:rsidRPr="005522E3">
              <w:rPr>
                <w:rFonts w:ascii="Times New Roman" w:eastAsia="Times New Roman" w:hAnsi="Times New Roman"/>
                <w:lang w:val="en-US" w:eastAsia="ru-RU"/>
              </w:rPr>
              <w:t>CF</w:t>
            </w:r>
            <w:r w:rsidRPr="005522E3">
              <w:rPr>
                <w:rFonts w:ascii="Times New Roman" w:eastAsia="Times New Roman" w:hAnsi="Times New Roman"/>
                <w:lang w:eastAsia="ru-RU"/>
              </w:rPr>
              <w:t xml:space="preserve"> 85/360 по договору аренды транспортного средства без экипажа № 3-А и № 4-А от 01.01.2016 с ООО «</w:t>
            </w:r>
            <w:proofErr w:type="spellStart"/>
            <w:r w:rsidRPr="005522E3">
              <w:rPr>
                <w:rFonts w:ascii="Times New Roman" w:eastAsia="Times New Roman" w:hAnsi="Times New Roman"/>
                <w:lang w:eastAsia="ru-RU"/>
              </w:rPr>
              <w:t>Кросма</w:t>
            </w:r>
            <w:proofErr w:type="spellEnd"/>
            <w:r w:rsidRPr="005522E3">
              <w:rPr>
                <w:rFonts w:ascii="Times New Roman" w:eastAsia="Times New Roman" w:hAnsi="Times New Roman"/>
                <w:lang w:eastAsia="ru-RU"/>
              </w:rPr>
              <w:t>», исходя из фактических затрат организации за 2016 год в доле на регулируемый вид деятельности 87,22%</w:t>
            </w:r>
          </w:p>
        </w:tc>
      </w:tr>
      <w:tr w:rsidR="008D5BE4" w:rsidTr="008D5BE4">
        <w:trPr>
          <w:jc w:val="center"/>
        </w:trPr>
        <w:tc>
          <w:tcPr>
            <w:tcW w:w="1857" w:type="dxa"/>
            <w:vAlign w:val="center"/>
          </w:tcPr>
          <w:p w:rsidR="008D5BE4" w:rsidRPr="005522E3" w:rsidRDefault="008D5BE4" w:rsidP="007559CA">
            <w:pPr>
              <w:keepLines/>
              <w:rPr>
                <w:rFonts w:ascii="Times New Roman" w:eastAsia="Times New Roman" w:hAnsi="Times New Roman"/>
                <w:lang w:eastAsia="ru-RU"/>
              </w:rPr>
            </w:pPr>
            <w:r w:rsidRPr="005522E3">
              <w:rPr>
                <w:rFonts w:ascii="Times New Roman" w:eastAsia="Times New Roman" w:hAnsi="Times New Roman"/>
                <w:lang w:eastAsia="ru-RU"/>
              </w:rPr>
              <w:lastRenderedPageBreak/>
              <w:t xml:space="preserve">Итого </w:t>
            </w:r>
            <w:r w:rsidRPr="005522E3">
              <w:rPr>
                <w:rFonts w:ascii="Times New Roman" w:eastAsia="Times New Roman" w:hAnsi="Times New Roman"/>
                <w:bCs/>
                <w:lang w:eastAsia="ru-RU"/>
              </w:rPr>
              <w:t xml:space="preserve">расходы на </w:t>
            </w:r>
            <w:proofErr w:type="spellStart"/>
            <w:r w:rsidR="007559CA">
              <w:rPr>
                <w:rFonts w:ascii="Times New Roman" w:eastAsia="Times New Roman" w:hAnsi="Times New Roman"/>
                <w:bCs/>
                <w:lang w:eastAsia="ru-RU"/>
              </w:rPr>
              <w:t>транспорти-</w:t>
            </w:r>
            <w:r w:rsidRPr="005522E3">
              <w:rPr>
                <w:rFonts w:ascii="Times New Roman" w:eastAsia="Times New Roman" w:hAnsi="Times New Roman"/>
                <w:bCs/>
                <w:lang w:eastAsia="ru-RU"/>
              </w:rPr>
              <w:t>ровку</w:t>
            </w:r>
            <w:proofErr w:type="spellEnd"/>
            <w:r w:rsidR="007559CA">
              <w:rPr>
                <w:rFonts w:ascii="Times New Roman" w:eastAsia="Times New Roman" w:hAnsi="Times New Roman"/>
                <w:bCs/>
                <w:lang w:eastAsia="ru-RU"/>
              </w:rPr>
              <w:t xml:space="preserve"> с</w:t>
            </w:r>
            <w:r w:rsidRPr="005522E3">
              <w:rPr>
                <w:rFonts w:ascii="Times New Roman" w:eastAsia="Times New Roman" w:hAnsi="Times New Roman"/>
                <w:bCs/>
                <w:lang w:eastAsia="ru-RU"/>
              </w:rPr>
              <w:t>жижен</w:t>
            </w:r>
            <w:r w:rsidR="007559CA">
              <w:rPr>
                <w:rFonts w:ascii="Times New Roman" w:eastAsia="Times New Roman" w:hAnsi="Times New Roman"/>
                <w:bCs/>
                <w:lang w:eastAsia="ru-RU"/>
              </w:rPr>
              <w:t>-</w:t>
            </w:r>
            <w:proofErr w:type="spellStart"/>
            <w:r w:rsidRPr="005522E3">
              <w:rPr>
                <w:rFonts w:ascii="Times New Roman" w:eastAsia="Times New Roman" w:hAnsi="Times New Roman"/>
                <w:bCs/>
                <w:lang w:eastAsia="ru-RU"/>
              </w:rPr>
              <w:t>ного</w:t>
            </w:r>
            <w:proofErr w:type="spellEnd"/>
            <w:r w:rsidRPr="005522E3">
              <w:rPr>
                <w:rFonts w:ascii="Times New Roman" w:eastAsia="Times New Roman" w:hAnsi="Times New Roman"/>
                <w:bCs/>
                <w:lang w:eastAsia="ru-RU"/>
              </w:rPr>
              <w:t xml:space="preserve"> газа от</w:t>
            </w:r>
            <w:r w:rsidR="007559CA">
              <w:rPr>
                <w:rFonts w:ascii="Times New Roman" w:eastAsia="Times New Roman" w:hAnsi="Times New Roman"/>
                <w:bCs/>
                <w:lang w:eastAsia="ru-RU"/>
              </w:rPr>
              <w:t xml:space="preserve"> оп-</w:t>
            </w:r>
            <w:proofErr w:type="spellStart"/>
            <w:r w:rsidRPr="005522E3">
              <w:rPr>
                <w:rFonts w:ascii="Times New Roman" w:eastAsia="Times New Roman" w:hAnsi="Times New Roman"/>
                <w:bCs/>
                <w:lang w:eastAsia="ru-RU"/>
              </w:rPr>
              <w:t>товых</w:t>
            </w:r>
            <w:proofErr w:type="spellEnd"/>
            <w:r w:rsidRPr="005522E3">
              <w:rPr>
                <w:rFonts w:ascii="Times New Roman" w:eastAsia="Times New Roman" w:hAnsi="Times New Roman"/>
                <w:bCs/>
                <w:lang w:eastAsia="ru-RU"/>
              </w:rPr>
              <w:t xml:space="preserve"> </w:t>
            </w:r>
            <w:proofErr w:type="spellStart"/>
            <w:r w:rsidR="007559CA">
              <w:rPr>
                <w:rFonts w:ascii="Times New Roman" w:eastAsia="Times New Roman" w:hAnsi="Times New Roman"/>
                <w:bCs/>
                <w:lang w:eastAsia="ru-RU"/>
              </w:rPr>
              <w:t>поставщи</w:t>
            </w:r>
            <w:proofErr w:type="spellEnd"/>
            <w:r w:rsidR="007559CA">
              <w:rPr>
                <w:rFonts w:ascii="Times New Roman" w:eastAsia="Times New Roman" w:hAnsi="Times New Roman"/>
                <w:bCs/>
                <w:lang w:eastAsia="ru-RU"/>
              </w:rPr>
              <w:t>-</w:t>
            </w:r>
            <w:r w:rsidRPr="005522E3">
              <w:rPr>
                <w:rFonts w:ascii="Times New Roman" w:eastAsia="Times New Roman" w:hAnsi="Times New Roman"/>
                <w:bCs/>
                <w:lang w:eastAsia="ru-RU"/>
              </w:rPr>
              <w:t xml:space="preserve">ков на </w:t>
            </w:r>
            <w:r w:rsidR="007559CA">
              <w:rPr>
                <w:rFonts w:ascii="Times New Roman" w:eastAsia="Times New Roman" w:hAnsi="Times New Roman"/>
                <w:bCs/>
                <w:lang w:eastAsia="ru-RU"/>
              </w:rPr>
              <w:t>газо-</w:t>
            </w:r>
            <w:r w:rsidRPr="005522E3">
              <w:rPr>
                <w:rFonts w:ascii="Times New Roman" w:eastAsia="Times New Roman" w:hAnsi="Times New Roman"/>
                <w:bCs/>
                <w:lang w:eastAsia="ru-RU"/>
              </w:rPr>
              <w:t>наполнительные станции</w:t>
            </w:r>
          </w:p>
        </w:tc>
        <w:tc>
          <w:tcPr>
            <w:tcW w:w="1559" w:type="dxa"/>
            <w:vAlign w:val="center"/>
          </w:tcPr>
          <w:p w:rsidR="008D5BE4" w:rsidRPr="005522E3" w:rsidRDefault="008D5BE4" w:rsidP="008D5BE4">
            <w:pPr>
              <w:keepLines/>
              <w:jc w:val="center"/>
              <w:rPr>
                <w:rFonts w:ascii="Times New Roman" w:eastAsia="Times New Roman" w:hAnsi="Times New Roman"/>
                <w:lang w:eastAsia="ru-RU"/>
              </w:rPr>
            </w:pPr>
            <w:r w:rsidRPr="005522E3">
              <w:rPr>
                <w:rFonts w:ascii="Times New Roman" w:eastAsia="Times New Roman" w:hAnsi="Times New Roman"/>
                <w:lang w:eastAsia="ru-RU"/>
              </w:rPr>
              <w:t>8464</w:t>
            </w:r>
          </w:p>
        </w:tc>
        <w:tc>
          <w:tcPr>
            <w:tcW w:w="1985" w:type="dxa"/>
            <w:vAlign w:val="center"/>
          </w:tcPr>
          <w:p w:rsidR="008D5BE4" w:rsidRPr="005522E3" w:rsidRDefault="008D5BE4" w:rsidP="008D5BE4">
            <w:pPr>
              <w:keepLines/>
              <w:jc w:val="center"/>
              <w:rPr>
                <w:rFonts w:ascii="Times New Roman" w:eastAsia="Times New Roman" w:hAnsi="Times New Roman"/>
                <w:lang w:eastAsia="ru-RU"/>
              </w:rPr>
            </w:pPr>
            <w:r w:rsidRPr="005522E3">
              <w:rPr>
                <w:rFonts w:ascii="Times New Roman" w:eastAsia="Times New Roman" w:hAnsi="Times New Roman"/>
                <w:lang w:eastAsia="ru-RU"/>
              </w:rPr>
              <w:t>7686,17</w:t>
            </w:r>
          </w:p>
        </w:tc>
        <w:tc>
          <w:tcPr>
            <w:tcW w:w="1417" w:type="dxa"/>
            <w:vAlign w:val="center"/>
          </w:tcPr>
          <w:p w:rsidR="008D5BE4" w:rsidRPr="005522E3" w:rsidRDefault="008D5BE4" w:rsidP="008D5BE4">
            <w:pPr>
              <w:keepLines/>
              <w:jc w:val="center"/>
              <w:rPr>
                <w:rFonts w:ascii="Times New Roman" w:eastAsia="Times New Roman" w:hAnsi="Times New Roman"/>
                <w:lang w:eastAsia="ru-RU"/>
              </w:rPr>
            </w:pPr>
            <w:r w:rsidRPr="005522E3">
              <w:rPr>
                <w:rFonts w:ascii="Times New Roman" w:eastAsia="Times New Roman" w:hAnsi="Times New Roman"/>
                <w:lang w:eastAsia="ru-RU"/>
              </w:rPr>
              <w:t>-777,83</w:t>
            </w:r>
          </w:p>
        </w:tc>
        <w:tc>
          <w:tcPr>
            <w:tcW w:w="3415" w:type="dxa"/>
          </w:tcPr>
          <w:p w:rsidR="008D5BE4" w:rsidRPr="005522E3" w:rsidRDefault="008D5BE4" w:rsidP="008D5BE4">
            <w:pPr>
              <w:keepLines/>
              <w:jc w:val="both"/>
              <w:rPr>
                <w:rFonts w:ascii="Times New Roman" w:eastAsia="Times New Roman" w:hAnsi="Times New Roman"/>
                <w:lang w:eastAsia="ru-RU"/>
              </w:rPr>
            </w:pPr>
          </w:p>
        </w:tc>
      </w:tr>
    </w:tbl>
    <w:p w:rsidR="008D5BE4" w:rsidRDefault="008D5BE4" w:rsidP="00B169CA">
      <w:pPr>
        <w:autoSpaceDE w:val="0"/>
        <w:autoSpaceDN w:val="0"/>
        <w:adjustRightInd w:val="0"/>
        <w:spacing w:after="0" w:line="240" w:lineRule="auto"/>
        <w:ind w:firstLine="709"/>
        <w:jc w:val="right"/>
        <w:rPr>
          <w:rFonts w:ascii="Times New Roman" w:eastAsia="Times New Roman" w:hAnsi="Times New Roman" w:cs="Times New Roman"/>
          <w:bCs/>
          <w:sz w:val="26"/>
          <w:szCs w:val="26"/>
          <w:lang w:eastAsia="ru-RU"/>
        </w:rPr>
      </w:pPr>
    </w:p>
    <w:p w:rsidR="00B169CA" w:rsidRPr="00B169CA" w:rsidRDefault="00B169CA" w:rsidP="00B169CA">
      <w:pPr>
        <w:spacing w:after="0" w:line="240" w:lineRule="auto"/>
        <w:ind w:firstLine="708"/>
        <w:jc w:val="both"/>
        <w:rPr>
          <w:rFonts w:ascii="Times New Roman" w:eastAsia="Times New Roman" w:hAnsi="Times New Roman" w:cs="Times New Roman"/>
          <w:bCs/>
          <w:sz w:val="24"/>
          <w:szCs w:val="24"/>
          <w:lang w:eastAsia="ru-RU"/>
        </w:rPr>
      </w:pPr>
      <w:r w:rsidRPr="00B169CA">
        <w:rPr>
          <w:rFonts w:ascii="Times New Roman" w:eastAsia="Times New Roman" w:hAnsi="Times New Roman" w:cs="Times New Roman"/>
          <w:sz w:val="24"/>
          <w:szCs w:val="24"/>
          <w:lang w:eastAsia="ru-RU"/>
        </w:rPr>
        <w:t>2.3. Калькуляция плановых расходов по реализации сжиженного газа,</w:t>
      </w:r>
      <w:r w:rsidRPr="00B169CA">
        <w:rPr>
          <w:rFonts w:ascii="Times New Roman" w:eastAsia="Times New Roman" w:hAnsi="Times New Roman" w:cs="Times New Roman"/>
          <w:bCs/>
          <w:sz w:val="24"/>
          <w:szCs w:val="24"/>
          <w:lang w:eastAsia="ru-RU"/>
        </w:rPr>
        <w:t xml:space="preserve"> с выделением расходов по регулируемому виду деятельности (прогнозные расходы на период регулирования).</w:t>
      </w:r>
    </w:p>
    <w:p w:rsidR="00B169CA" w:rsidRPr="00B169CA" w:rsidRDefault="00B169CA" w:rsidP="00B169CA">
      <w:pPr>
        <w:spacing w:after="0" w:line="240" w:lineRule="auto"/>
        <w:ind w:firstLine="708"/>
        <w:jc w:val="both"/>
        <w:rPr>
          <w:rFonts w:ascii="Times New Roman" w:eastAsia="Times New Roman" w:hAnsi="Times New Roman" w:cs="Times New Roman"/>
          <w:bCs/>
          <w:sz w:val="24"/>
          <w:szCs w:val="24"/>
          <w:lang w:eastAsia="ru-RU"/>
        </w:rPr>
      </w:pPr>
      <w:r w:rsidRPr="00B169CA">
        <w:rPr>
          <w:rFonts w:ascii="Times New Roman" w:eastAsia="Times New Roman" w:hAnsi="Times New Roman" w:cs="Times New Roman"/>
          <w:bCs/>
          <w:sz w:val="24"/>
          <w:szCs w:val="24"/>
          <w:lang w:eastAsia="ru-RU"/>
        </w:rPr>
        <w:t xml:space="preserve">Организацией представлены дополнительные материалы на сумму 924 тыс. руб. – командировочные расходы и 350 </w:t>
      </w:r>
      <w:proofErr w:type="spellStart"/>
      <w:r w:rsidRPr="00B169CA">
        <w:rPr>
          <w:rFonts w:ascii="Times New Roman" w:eastAsia="Times New Roman" w:hAnsi="Times New Roman" w:cs="Times New Roman"/>
          <w:bCs/>
          <w:sz w:val="24"/>
          <w:szCs w:val="24"/>
          <w:lang w:eastAsia="ru-RU"/>
        </w:rPr>
        <w:t>тыс.руб</w:t>
      </w:r>
      <w:proofErr w:type="spellEnd"/>
      <w:r w:rsidRPr="00B169CA">
        <w:rPr>
          <w:rFonts w:ascii="Times New Roman" w:eastAsia="Times New Roman" w:hAnsi="Times New Roman" w:cs="Times New Roman"/>
          <w:bCs/>
          <w:sz w:val="24"/>
          <w:szCs w:val="24"/>
          <w:lang w:eastAsia="ru-RU"/>
        </w:rPr>
        <w:t>. по статье «</w:t>
      </w:r>
      <w:proofErr w:type="spellStart"/>
      <w:r w:rsidRPr="00B169CA">
        <w:rPr>
          <w:rFonts w:ascii="Times New Roman" w:eastAsia="Times New Roman" w:hAnsi="Times New Roman" w:cs="Times New Roman"/>
          <w:bCs/>
          <w:sz w:val="24"/>
          <w:szCs w:val="24"/>
          <w:lang w:eastAsia="ru-RU"/>
        </w:rPr>
        <w:t>Соцразвитие</w:t>
      </w:r>
      <w:proofErr w:type="spellEnd"/>
      <w:r w:rsidRPr="00B169CA">
        <w:rPr>
          <w:rFonts w:ascii="Times New Roman" w:eastAsia="Times New Roman" w:hAnsi="Times New Roman" w:cs="Times New Roman"/>
          <w:bCs/>
          <w:sz w:val="24"/>
          <w:szCs w:val="24"/>
          <w:lang w:eastAsia="ru-RU"/>
        </w:rPr>
        <w:t xml:space="preserve"> и выплаты социального характера» в виде разовой премии по итогам года согласно Коллективному договору.</w:t>
      </w:r>
    </w:p>
    <w:p w:rsidR="00B169CA" w:rsidRPr="00B169CA" w:rsidRDefault="00B169CA" w:rsidP="00B169CA">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169CA">
        <w:rPr>
          <w:rFonts w:ascii="Times New Roman" w:eastAsia="Times New Roman" w:hAnsi="Times New Roman" w:cs="Times New Roman"/>
          <w:sz w:val="24"/>
          <w:szCs w:val="24"/>
          <w:lang w:eastAsia="ru-RU"/>
        </w:rPr>
        <w:t>Таблица 4</w:t>
      </w:r>
    </w:p>
    <w:p w:rsidR="00B169CA" w:rsidRDefault="00B169CA" w:rsidP="00B169CA">
      <w:pPr>
        <w:autoSpaceDE w:val="0"/>
        <w:autoSpaceDN w:val="0"/>
        <w:adjustRightInd w:val="0"/>
        <w:spacing w:after="0" w:line="240" w:lineRule="auto"/>
        <w:ind w:firstLine="709"/>
        <w:jc w:val="right"/>
        <w:rPr>
          <w:rFonts w:ascii="Times New Roman" w:eastAsia="Times New Roman" w:hAnsi="Times New Roman" w:cs="Times New Roman"/>
          <w:bCs/>
          <w:sz w:val="26"/>
          <w:szCs w:val="26"/>
          <w:lang w:eastAsia="ru-RU"/>
        </w:rPr>
      </w:pPr>
    </w:p>
    <w:tbl>
      <w:tblPr>
        <w:tblStyle w:val="ab"/>
        <w:tblW w:w="0" w:type="auto"/>
        <w:jc w:val="center"/>
        <w:tblInd w:w="28" w:type="dxa"/>
        <w:tblLayout w:type="fixed"/>
        <w:tblLook w:val="04A0" w:firstRow="1" w:lastRow="0" w:firstColumn="1" w:lastColumn="0" w:noHBand="0" w:noVBand="1"/>
      </w:tblPr>
      <w:tblGrid>
        <w:gridCol w:w="1857"/>
        <w:gridCol w:w="1559"/>
        <w:gridCol w:w="1985"/>
        <w:gridCol w:w="1417"/>
        <w:gridCol w:w="3415"/>
      </w:tblGrid>
      <w:tr w:rsidR="007559CA" w:rsidRPr="00511248" w:rsidTr="00FD450B">
        <w:trPr>
          <w:jc w:val="center"/>
        </w:trPr>
        <w:tc>
          <w:tcPr>
            <w:tcW w:w="1857" w:type="dxa"/>
            <w:vMerge w:val="restart"/>
            <w:vAlign w:val="center"/>
          </w:tcPr>
          <w:p w:rsidR="007559CA" w:rsidRPr="00511248" w:rsidRDefault="007559CA" w:rsidP="00FD450B">
            <w:pPr>
              <w:jc w:val="center"/>
              <w:rPr>
                <w:rFonts w:ascii="Times New Roman" w:eastAsia="Times New Roman" w:hAnsi="Times New Roman"/>
                <w:bCs/>
                <w:lang w:eastAsia="ru-RU"/>
              </w:rPr>
            </w:pPr>
            <w:r w:rsidRPr="00511248">
              <w:rPr>
                <w:rFonts w:ascii="Times New Roman" w:eastAsia="Times New Roman" w:hAnsi="Times New Roman"/>
                <w:bCs/>
                <w:lang w:eastAsia="ru-RU"/>
              </w:rPr>
              <w:t>Основные статьи расходов</w:t>
            </w:r>
          </w:p>
        </w:tc>
        <w:tc>
          <w:tcPr>
            <w:tcW w:w="4961" w:type="dxa"/>
            <w:gridSpan w:val="3"/>
            <w:vAlign w:val="center"/>
          </w:tcPr>
          <w:p w:rsidR="007559CA" w:rsidRPr="00511248" w:rsidRDefault="007559CA" w:rsidP="00FD450B">
            <w:pPr>
              <w:jc w:val="center"/>
              <w:rPr>
                <w:rFonts w:ascii="Times New Roman" w:eastAsia="Times New Roman" w:hAnsi="Times New Roman"/>
                <w:bCs/>
                <w:lang w:eastAsia="ru-RU"/>
              </w:rPr>
            </w:pPr>
            <w:r w:rsidRPr="00511248">
              <w:rPr>
                <w:rFonts w:ascii="Times New Roman" w:eastAsia="Times New Roman" w:hAnsi="Times New Roman"/>
                <w:bCs/>
                <w:lang w:eastAsia="ru-RU"/>
              </w:rPr>
              <w:t>2017 год</w:t>
            </w:r>
          </w:p>
        </w:tc>
        <w:tc>
          <w:tcPr>
            <w:tcW w:w="3415" w:type="dxa"/>
            <w:vMerge w:val="restart"/>
            <w:vAlign w:val="center"/>
          </w:tcPr>
          <w:p w:rsidR="007559CA" w:rsidRPr="00511248" w:rsidRDefault="007559CA" w:rsidP="00FD450B">
            <w:pPr>
              <w:jc w:val="center"/>
              <w:rPr>
                <w:rFonts w:ascii="Times New Roman" w:eastAsia="Times New Roman" w:hAnsi="Times New Roman"/>
                <w:bCs/>
                <w:lang w:eastAsia="ru-RU"/>
              </w:rPr>
            </w:pPr>
            <w:r w:rsidRPr="00511248">
              <w:rPr>
                <w:rFonts w:ascii="Times New Roman" w:eastAsia="Times New Roman" w:hAnsi="Times New Roman"/>
                <w:bCs/>
                <w:lang w:eastAsia="ru-RU"/>
              </w:rPr>
              <w:t>Основание изменения</w:t>
            </w:r>
          </w:p>
        </w:tc>
      </w:tr>
      <w:tr w:rsidR="007559CA" w:rsidRPr="00511248" w:rsidTr="00FD450B">
        <w:trPr>
          <w:jc w:val="center"/>
        </w:trPr>
        <w:tc>
          <w:tcPr>
            <w:tcW w:w="1857" w:type="dxa"/>
            <w:vMerge/>
            <w:vAlign w:val="center"/>
          </w:tcPr>
          <w:p w:rsidR="007559CA" w:rsidRPr="00511248" w:rsidRDefault="007559CA" w:rsidP="00FD450B">
            <w:pPr>
              <w:keepLines/>
              <w:autoSpaceDE w:val="0"/>
              <w:autoSpaceDN w:val="0"/>
              <w:adjustRightInd w:val="0"/>
              <w:jc w:val="center"/>
              <w:rPr>
                <w:rFonts w:ascii="Times New Roman" w:eastAsia="Times New Roman" w:hAnsi="Times New Roman"/>
                <w:bCs/>
                <w:lang w:eastAsia="ru-RU"/>
              </w:rPr>
            </w:pPr>
          </w:p>
        </w:tc>
        <w:tc>
          <w:tcPr>
            <w:tcW w:w="1559" w:type="dxa"/>
            <w:vAlign w:val="center"/>
          </w:tcPr>
          <w:p w:rsidR="007559CA" w:rsidRPr="00511248" w:rsidRDefault="007559CA" w:rsidP="00FD450B">
            <w:pPr>
              <w:keepLines/>
              <w:autoSpaceDE w:val="0"/>
              <w:autoSpaceDN w:val="0"/>
              <w:adjustRightInd w:val="0"/>
              <w:jc w:val="center"/>
              <w:rPr>
                <w:rFonts w:ascii="Times New Roman" w:eastAsia="Times New Roman" w:hAnsi="Times New Roman"/>
                <w:bCs/>
                <w:lang w:eastAsia="ru-RU"/>
              </w:rPr>
            </w:pPr>
            <w:r w:rsidRPr="00511248">
              <w:rPr>
                <w:rFonts w:ascii="Times New Roman" w:eastAsia="Times New Roman" w:hAnsi="Times New Roman"/>
                <w:bCs/>
                <w:lang w:eastAsia="ru-RU"/>
              </w:rPr>
              <w:t>Данные организации, тыс. руб.</w:t>
            </w:r>
          </w:p>
        </w:tc>
        <w:tc>
          <w:tcPr>
            <w:tcW w:w="1985" w:type="dxa"/>
            <w:vAlign w:val="center"/>
          </w:tcPr>
          <w:p w:rsidR="007559CA" w:rsidRPr="00511248" w:rsidRDefault="007559CA" w:rsidP="00FD450B">
            <w:pPr>
              <w:keepLines/>
              <w:autoSpaceDE w:val="0"/>
              <w:autoSpaceDN w:val="0"/>
              <w:adjustRightInd w:val="0"/>
              <w:jc w:val="center"/>
              <w:rPr>
                <w:rFonts w:ascii="Times New Roman" w:eastAsia="Times New Roman" w:hAnsi="Times New Roman"/>
                <w:bCs/>
                <w:lang w:eastAsia="ru-RU"/>
              </w:rPr>
            </w:pPr>
            <w:r w:rsidRPr="00511248">
              <w:rPr>
                <w:rFonts w:ascii="Times New Roman" w:eastAsia="Times New Roman" w:hAnsi="Times New Roman"/>
                <w:bCs/>
                <w:lang w:eastAsia="ru-RU"/>
              </w:rPr>
              <w:t>Данные экспертной группы, тыс. руб.</w:t>
            </w:r>
          </w:p>
        </w:tc>
        <w:tc>
          <w:tcPr>
            <w:tcW w:w="1417" w:type="dxa"/>
            <w:vAlign w:val="center"/>
          </w:tcPr>
          <w:p w:rsidR="007559CA" w:rsidRPr="00511248" w:rsidRDefault="007559CA" w:rsidP="00FD450B">
            <w:pPr>
              <w:keepLines/>
              <w:autoSpaceDE w:val="0"/>
              <w:autoSpaceDN w:val="0"/>
              <w:adjustRightInd w:val="0"/>
              <w:jc w:val="center"/>
              <w:rPr>
                <w:rFonts w:ascii="Times New Roman" w:eastAsia="Times New Roman" w:hAnsi="Times New Roman"/>
                <w:bCs/>
                <w:lang w:eastAsia="ru-RU"/>
              </w:rPr>
            </w:pPr>
            <w:r w:rsidRPr="00511248">
              <w:rPr>
                <w:rFonts w:ascii="Times New Roman" w:eastAsia="Times New Roman" w:hAnsi="Times New Roman"/>
                <w:bCs/>
                <w:lang w:eastAsia="ru-RU"/>
              </w:rPr>
              <w:t>Отклонение, тыс. руб.</w:t>
            </w:r>
          </w:p>
        </w:tc>
        <w:tc>
          <w:tcPr>
            <w:tcW w:w="3415" w:type="dxa"/>
            <w:vMerge/>
            <w:vAlign w:val="center"/>
          </w:tcPr>
          <w:p w:rsidR="007559CA" w:rsidRPr="00511248" w:rsidRDefault="007559CA" w:rsidP="00FD450B">
            <w:pPr>
              <w:keepLines/>
              <w:autoSpaceDE w:val="0"/>
              <w:autoSpaceDN w:val="0"/>
              <w:adjustRightInd w:val="0"/>
              <w:jc w:val="right"/>
              <w:rPr>
                <w:rFonts w:ascii="Times New Roman" w:eastAsia="Times New Roman" w:hAnsi="Times New Roman"/>
                <w:bCs/>
                <w:lang w:eastAsia="ru-RU"/>
              </w:rPr>
            </w:pPr>
          </w:p>
        </w:tc>
      </w:tr>
      <w:tr w:rsidR="007559CA" w:rsidRPr="00511248" w:rsidTr="006E3C54">
        <w:trPr>
          <w:jc w:val="center"/>
        </w:trPr>
        <w:tc>
          <w:tcPr>
            <w:tcW w:w="1857" w:type="dxa"/>
          </w:tcPr>
          <w:p w:rsidR="007559CA" w:rsidRPr="00511248" w:rsidRDefault="007559CA" w:rsidP="00FD450B">
            <w:pPr>
              <w:rPr>
                <w:rFonts w:ascii="Times New Roman" w:eastAsia="Times New Roman" w:hAnsi="Times New Roman"/>
                <w:lang w:eastAsia="ru-RU"/>
              </w:rPr>
            </w:pPr>
            <w:r w:rsidRPr="00511248">
              <w:rPr>
                <w:rFonts w:ascii="Times New Roman" w:eastAsia="Times New Roman" w:hAnsi="Times New Roman"/>
                <w:lang w:eastAsia="ru-RU"/>
              </w:rPr>
              <w:t>Фонд оплаты труда (ФОТ)</w:t>
            </w:r>
          </w:p>
        </w:tc>
        <w:tc>
          <w:tcPr>
            <w:tcW w:w="1559" w:type="dxa"/>
            <w:vAlign w:val="center"/>
          </w:tcPr>
          <w:p w:rsidR="007559CA" w:rsidRPr="00511248" w:rsidRDefault="007559CA" w:rsidP="00FD450B">
            <w:pPr>
              <w:jc w:val="center"/>
              <w:rPr>
                <w:rFonts w:ascii="Times New Roman" w:eastAsia="Times New Roman" w:hAnsi="Times New Roman"/>
                <w:lang w:eastAsia="ru-RU"/>
              </w:rPr>
            </w:pPr>
            <w:r w:rsidRPr="00511248">
              <w:rPr>
                <w:rFonts w:ascii="Times New Roman" w:eastAsia="Times New Roman" w:hAnsi="Times New Roman"/>
                <w:lang w:eastAsia="ru-RU"/>
              </w:rPr>
              <w:t>4200</w:t>
            </w:r>
          </w:p>
        </w:tc>
        <w:tc>
          <w:tcPr>
            <w:tcW w:w="1985" w:type="dxa"/>
            <w:vAlign w:val="center"/>
          </w:tcPr>
          <w:p w:rsidR="007559CA" w:rsidRPr="00511248" w:rsidRDefault="007559CA" w:rsidP="00FD450B">
            <w:pPr>
              <w:jc w:val="center"/>
              <w:rPr>
                <w:rFonts w:ascii="Times New Roman" w:eastAsia="Times New Roman" w:hAnsi="Times New Roman"/>
                <w:lang w:eastAsia="ru-RU"/>
              </w:rPr>
            </w:pPr>
            <w:r w:rsidRPr="00511248">
              <w:rPr>
                <w:rFonts w:ascii="Times New Roman" w:eastAsia="Times New Roman" w:hAnsi="Times New Roman"/>
                <w:lang w:eastAsia="ru-RU"/>
              </w:rPr>
              <w:t>3993</w:t>
            </w:r>
          </w:p>
        </w:tc>
        <w:tc>
          <w:tcPr>
            <w:tcW w:w="1417" w:type="dxa"/>
            <w:vAlign w:val="center"/>
          </w:tcPr>
          <w:p w:rsidR="007559CA" w:rsidRPr="00511248" w:rsidRDefault="007559CA" w:rsidP="00FD450B">
            <w:pPr>
              <w:jc w:val="center"/>
              <w:rPr>
                <w:rFonts w:ascii="Times New Roman" w:eastAsia="Times New Roman" w:hAnsi="Times New Roman"/>
                <w:lang w:eastAsia="ru-RU"/>
              </w:rPr>
            </w:pPr>
            <w:r w:rsidRPr="00511248">
              <w:rPr>
                <w:rFonts w:ascii="Times New Roman" w:eastAsia="Times New Roman" w:hAnsi="Times New Roman"/>
                <w:lang w:eastAsia="ru-RU"/>
              </w:rPr>
              <w:t>-207</w:t>
            </w:r>
          </w:p>
        </w:tc>
        <w:tc>
          <w:tcPr>
            <w:tcW w:w="3415" w:type="dxa"/>
          </w:tcPr>
          <w:p w:rsidR="007559CA" w:rsidRPr="00511248" w:rsidRDefault="007559CA" w:rsidP="00FD450B">
            <w:pPr>
              <w:jc w:val="both"/>
              <w:rPr>
                <w:rFonts w:ascii="Times New Roman" w:eastAsia="Times New Roman" w:hAnsi="Times New Roman"/>
                <w:lang w:eastAsia="ru-RU"/>
              </w:rPr>
            </w:pPr>
            <w:r w:rsidRPr="00511248">
              <w:rPr>
                <w:rFonts w:ascii="Times New Roman" w:eastAsia="Times New Roman" w:hAnsi="Times New Roman"/>
                <w:lang w:eastAsia="ru-RU"/>
              </w:rPr>
              <w:t>с учетом фактической численности по регулируемому виду деятельности, соответствующей штатному расписанию, исходя из планируемой численности персонала по регулируемому виду деятельности 15 человек (в том числе затраты на оплату труда 3,5 чел АУП в доле              на регулируемый вид деятельности 87,22 %)</w:t>
            </w:r>
          </w:p>
        </w:tc>
      </w:tr>
      <w:tr w:rsidR="00511248" w:rsidRPr="00511248" w:rsidTr="00553D45">
        <w:trPr>
          <w:jc w:val="center"/>
        </w:trPr>
        <w:tc>
          <w:tcPr>
            <w:tcW w:w="1857" w:type="dxa"/>
          </w:tcPr>
          <w:p w:rsidR="00511248" w:rsidRPr="00511248" w:rsidRDefault="00511248" w:rsidP="00FD450B">
            <w:pPr>
              <w:rPr>
                <w:rFonts w:ascii="Times New Roman" w:eastAsia="Times New Roman" w:hAnsi="Times New Roman"/>
                <w:lang w:eastAsia="ru-RU"/>
              </w:rPr>
            </w:pPr>
            <w:r w:rsidRPr="00511248">
              <w:rPr>
                <w:rFonts w:ascii="Times New Roman" w:eastAsia="Times New Roman" w:hAnsi="Times New Roman"/>
                <w:lang w:eastAsia="ru-RU"/>
              </w:rPr>
              <w:t>Налоги на ФОТ</w:t>
            </w:r>
          </w:p>
        </w:tc>
        <w:tc>
          <w:tcPr>
            <w:tcW w:w="1559" w:type="dxa"/>
            <w:vAlign w:val="center"/>
          </w:tcPr>
          <w:p w:rsidR="00511248" w:rsidRPr="00511248" w:rsidRDefault="00511248" w:rsidP="00FD450B">
            <w:pPr>
              <w:jc w:val="center"/>
              <w:rPr>
                <w:rFonts w:ascii="Times New Roman" w:eastAsia="Times New Roman" w:hAnsi="Times New Roman"/>
                <w:lang w:eastAsia="ru-RU"/>
              </w:rPr>
            </w:pPr>
            <w:r w:rsidRPr="00511248">
              <w:rPr>
                <w:rFonts w:ascii="Times New Roman" w:eastAsia="Times New Roman" w:hAnsi="Times New Roman"/>
                <w:lang w:eastAsia="ru-RU"/>
              </w:rPr>
              <w:t>1268</w:t>
            </w:r>
          </w:p>
        </w:tc>
        <w:tc>
          <w:tcPr>
            <w:tcW w:w="1985" w:type="dxa"/>
            <w:vAlign w:val="center"/>
          </w:tcPr>
          <w:p w:rsidR="00511248" w:rsidRPr="00511248" w:rsidRDefault="00511248" w:rsidP="00FD450B">
            <w:pPr>
              <w:jc w:val="center"/>
              <w:rPr>
                <w:rFonts w:ascii="Times New Roman" w:eastAsia="Times New Roman" w:hAnsi="Times New Roman"/>
                <w:lang w:eastAsia="ru-RU"/>
              </w:rPr>
            </w:pPr>
            <w:r w:rsidRPr="00511248">
              <w:rPr>
                <w:rFonts w:ascii="Times New Roman" w:eastAsia="Times New Roman" w:hAnsi="Times New Roman"/>
                <w:lang w:eastAsia="ru-RU"/>
              </w:rPr>
              <w:t>1205,89</w:t>
            </w:r>
          </w:p>
        </w:tc>
        <w:tc>
          <w:tcPr>
            <w:tcW w:w="1417" w:type="dxa"/>
            <w:vAlign w:val="center"/>
          </w:tcPr>
          <w:p w:rsidR="00511248" w:rsidRPr="00511248" w:rsidRDefault="00511248" w:rsidP="00FD450B">
            <w:pPr>
              <w:jc w:val="center"/>
              <w:rPr>
                <w:rFonts w:ascii="Times New Roman" w:eastAsia="Times New Roman" w:hAnsi="Times New Roman"/>
                <w:lang w:eastAsia="ru-RU"/>
              </w:rPr>
            </w:pPr>
            <w:r w:rsidRPr="00511248">
              <w:rPr>
                <w:rFonts w:ascii="Times New Roman" w:eastAsia="Times New Roman" w:hAnsi="Times New Roman"/>
                <w:lang w:eastAsia="ru-RU"/>
              </w:rPr>
              <w:t>-62,11</w:t>
            </w:r>
          </w:p>
        </w:tc>
        <w:tc>
          <w:tcPr>
            <w:tcW w:w="3415" w:type="dxa"/>
          </w:tcPr>
          <w:p w:rsidR="00511248" w:rsidRPr="00511248" w:rsidRDefault="00511248" w:rsidP="00FD450B">
            <w:pPr>
              <w:jc w:val="both"/>
              <w:rPr>
                <w:rFonts w:ascii="Times New Roman" w:eastAsia="Times New Roman" w:hAnsi="Times New Roman"/>
                <w:lang w:eastAsia="ru-RU"/>
              </w:rPr>
            </w:pPr>
            <w:r w:rsidRPr="00511248">
              <w:rPr>
                <w:rFonts w:ascii="Times New Roman" w:eastAsia="Times New Roman" w:hAnsi="Times New Roman"/>
                <w:lang w:eastAsia="ru-RU"/>
              </w:rPr>
              <w:t>30,2% от ФОТ</w:t>
            </w:r>
          </w:p>
        </w:tc>
      </w:tr>
      <w:tr w:rsidR="00511248" w:rsidRPr="00511248" w:rsidTr="00553D45">
        <w:trPr>
          <w:jc w:val="center"/>
        </w:trPr>
        <w:tc>
          <w:tcPr>
            <w:tcW w:w="1857" w:type="dxa"/>
          </w:tcPr>
          <w:p w:rsidR="00511248" w:rsidRPr="00511248" w:rsidRDefault="00511248" w:rsidP="00FD450B">
            <w:pPr>
              <w:rPr>
                <w:rFonts w:ascii="Times New Roman" w:eastAsia="Times New Roman" w:hAnsi="Times New Roman"/>
                <w:lang w:eastAsia="ru-RU"/>
              </w:rPr>
            </w:pPr>
            <w:r w:rsidRPr="00511248">
              <w:rPr>
                <w:rFonts w:ascii="Times New Roman" w:eastAsia="Times New Roman" w:hAnsi="Times New Roman"/>
                <w:lang w:eastAsia="ru-RU"/>
              </w:rPr>
              <w:t>Материалы и газ на собственные и технологические нужды</w:t>
            </w:r>
          </w:p>
        </w:tc>
        <w:tc>
          <w:tcPr>
            <w:tcW w:w="1559" w:type="dxa"/>
            <w:vAlign w:val="center"/>
          </w:tcPr>
          <w:p w:rsidR="00511248" w:rsidRPr="00511248" w:rsidRDefault="00511248" w:rsidP="00FD450B">
            <w:pPr>
              <w:jc w:val="center"/>
              <w:rPr>
                <w:rFonts w:ascii="Times New Roman" w:eastAsia="Times New Roman" w:hAnsi="Times New Roman"/>
                <w:lang w:eastAsia="ru-RU"/>
              </w:rPr>
            </w:pPr>
            <w:r w:rsidRPr="00511248">
              <w:rPr>
                <w:rFonts w:ascii="Times New Roman" w:eastAsia="Times New Roman" w:hAnsi="Times New Roman"/>
                <w:lang w:eastAsia="ru-RU"/>
              </w:rPr>
              <w:t>4460</w:t>
            </w:r>
          </w:p>
        </w:tc>
        <w:tc>
          <w:tcPr>
            <w:tcW w:w="1985" w:type="dxa"/>
            <w:vAlign w:val="center"/>
          </w:tcPr>
          <w:p w:rsidR="00511248" w:rsidRPr="00511248" w:rsidRDefault="00511248" w:rsidP="00FD450B">
            <w:pPr>
              <w:jc w:val="center"/>
              <w:rPr>
                <w:rFonts w:ascii="Times New Roman" w:eastAsia="Times New Roman" w:hAnsi="Times New Roman"/>
                <w:lang w:eastAsia="ru-RU"/>
              </w:rPr>
            </w:pPr>
            <w:r w:rsidRPr="00511248">
              <w:rPr>
                <w:rFonts w:ascii="Times New Roman" w:eastAsia="Times New Roman" w:hAnsi="Times New Roman"/>
                <w:lang w:eastAsia="ru-RU"/>
              </w:rPr>
              <w:t>4217,20</w:t>
            </w:r>
          </w:p>
        </w:tc>
        <w:tc>
          <w:tcPr>
            <w:tcW w:w="1417" w:type="dxa"/>
            <w:vAlign w:val="center"/>
          </w:tcPr>
          <w:p w:rsidR="00511248" w:rsidRPr="00511248" w:rsidRDefault="00511248" w:rsidP="00FD450B">
            <w:pPr>
              <w:jc w:val="center"/>
              <w:rPr>
                <w:rFonts w:ascii="Times New Roman" w:eastAsia="Times New Roman" w:hAnsi="Times New Roman"/>
                <w:lang w:eastAsia="ru-RU"/>
              </w:rPr>
            </w:pPr>
            <w:r w:rsidRPr="00511248">
              <w:rPr>
                <w:rFonts w:ascii="Times New Roman" w:eastAsia="Times New Roman" w:hAnsi="Times New Roman"/>
                <w:lang w:eastAsia="ru-RU"/>
              </w:rPr>
              <w:t>-242,8</w:t>
            </w:r>
          </w:p>
        </w:tc>
        <w:tc>
          <w:tcPr>
            <w:tcW w:w="3415" w:type="dxa"/>
          </w:tcPr>
          <w:p w:rsidR="00511248" w:rsidRPr="00511248" w:rsidRDefault="00511248" w:rsidP="00FD450B">
            <w:pPr>
              <w:jc w:val="both"/>
              <w:rPr>
                <w:rFonts w:ascii="Times New Roman" w:eastAsia="Times New Roman" w:hAnsi="Times New Roman"/>
                <w:lang w:eastAsia="ru-RU"/>
              </w:rPr>
            </w:pPr>
            <w:r w:rsidRPr="00511248">
              <w:rPr>
                <w:rFonts w:ascii="Times New Roman" w:eastAsia="Times New Roman" w:hAnsi="Times New Roman"/>
                <w:lang w:eastAsia="ru-RU"/>
              </w:rPr>
              <w:t xml:space="preserve">- топливо и </w:t>
            </w:r>
            <w:proofErr w:type="spellStart"/>
            <w:r w:rsidRPr="00511248">
              <w:rPr>
                <w:rFonts w:ascii="Times New Roman" w:eastAsia="Times New Roman" w:hAnsi="Times New Roman"/>
                <w:lang w:eastAsia="ru-RU"/>
              </w:rPr>
              <w:t>гсм</w:t>
            </w:r>
            <w:proofErr w:type="spellEnd"/>
            <w:r w:rsidRPr="00511248">
              <w:rPr>
                <w:rFonts w:ascii="Times New Roman" w:eastAsia="Times New Roman" w:hAnsi="Times New Roman"/>
                <w:lang w:eastAsia="ru-RU"/>
              </w:rPr>
              <w:t xml:space="preserve"> – 3498,24 тыс. руб., при расчете на  5 ед. техники (2 автомобиля DAF          (в доле на регулируемый вид деятельности 87,22%), автомобиль УАЗ – 3303365 и два автомобиля УАЗ -3302) ;</w:t>
            </w:r>
          </w:p>
          <w:p w:rsidR="00511248" w:rsidRPr="00511248" w:rsidRDefault="00511248" w:rsidP="00FD450B">
            <w:pPr>
              <w:jc w:val="both"/>
              <w:rPr>
                <w:rFonts w:ascii="Times New Roman" w:eastAsia="Times New Roman" w:hAnsi="Times New Roman"/>
                <w:lang w:eastAsia="ru-RU"/>
              </w:rPr>
            </w:pPr>
            <w:r w:rsidRPr="00511248">
              <w:rPr>
                <w:rFonts w:ascii="Times New Roman" w:eastAsia="Times New Roman" w:hAnsi="Times New Roman"/>
                <w:lang w:eastAsia="ru-RU"/>
              </w:rPr>
              <w:t xml:space="preserve">- прочие материалы- 718,96 тыс. руб. (з/части для автомобилей, спец. одежда, инвентарь, прочие) </w:t>
            </w:r>
          </w:p>
          <w:p w:rsidR="00511248" w:rsidRPr="00511248" w:rsidRDefault="00511248" w:rsidP="00FD450B">
            <w:pPr>
              <w:jc w:val="both"/>
              <w:rPr>
                <w:rFonts w:ascii="Times New Roman" w:eastAsia="Times New Roman" w:hAnsi="Times New Roman"/>
                <w:lang w:eastAsia="ru-RU"/>
              </w:rPr>
            </w:pPr>
            <w:r w:rsidRPr="00511248">
              <w:rPr>
                <w:rFonts w:ascii="Times New Roman" w:eastAsia="Times New Roman" w:hAnsi="Times New Roman"/>
                <w:lang w:eastAsia="ru-RU"/>
              </w:rPr>
              <w:t xml:space="preserve">Затраты приняты исходя из фактических затрат за 2016 год, с </w:t>
            </w:r>
            <w:r w:rsidRPr="00511248">
              <w:rPr>
                <w:rFonts w:ascii="Times New Roman" w:eastAsia="Times New Roman" w:hAnsi="Times New Roman"/>
                <w:lang w:eastAsia="ru-RU"/>
              </w:rPr>
              <w:lastRenderedPageBreak/>
              <w:t>учетом индекса цен промышленных производителей по Прогнозу 1,04</w:t>
            </w:r>
          </w:p>
        </w:tc>
      </w:tr>
      <w:tr w:rsidR="00511248" w:rsidRPr="00511248" w:rsidTr="00511248">
        <w:trPr>
          <w:trHeight w:val="371"/>
          <w:jc w:val="center"/>
        </w:trPr>
        <w:tc>
          <w:tcPr>
            <w:tcW w:w="1857" w:type="dxa"/>
            <w:vAlign w:val="center"/>
          </w:tcPr>
          <w:p w:rsidR="00511248" w:rsidRPr="00511248" w:rsidRDefault="00511248" w:rsidP="00FD450B">
            <w:pPr>
              <w:rPr>
                <w:rFonts w:ascii="Times New Roman" w:eastAsia="Times New Roman" w:hAnsi="Times New Roman"/>
                <w:lang w:eastAsia="ru-RU"/>
              </w:rPr>
            </w:pPr>
            <w:r w:rsidRPr="00511248">
              <w:rPr>
                <w:rFonts w:ascii="Times New Roman" w:eastAsia="Times New Roman" w:hAnsi="Times New Roman"/>
                <w:lang w:eastAsia="ru-RU"/>
              </w:rPr>
              <w:lastRenderedPageBreak/>
              <w:t>Амортизация</w:t>
            </w:r>
          </w:p>
        </w:tc>
        <w:tc>
          <w:tcPr>
            <w:tcW w:w="1559" w:type="dxa"/>
            <w:vAlign w:val="center"/>
          </w:tcPr>
          <w:p w:rsidR="00511248" w:rsidRPr="00511248" w:rsidRDefault="00511248" w:rsidP="00FD450B">
            <w:pPr>
              <w:jc w:val="center"/>
              <w:rPr>
                <w:rFonts w:ascii="Times New Roman" w:eastAsia="Times New Roman" w:hAnsi="Times New Roman"/>
                <w:lang w:eastAsia="ru-RU"/>
              </w:rPr>
            </w:pPr>
            <w:r w:rsidRPr="00511248">
              <w:rPr>
                <w:rFonts w:ascii="Times New Roman" w:eastAsia="Times New Roman" w:hAnsi="Times New Roman"/>
                <w:lang w:eastAsia="ru-RU"/>
              </w:rPr>
              <w:t>162</w:t>
            </w:r>
          </w:p>
        </w:tc>
        <w:tc>
          <w:tcPr>
            <w:tcW w:w="1985" w:type="dxa"/>
            <w:vAlign w:val="center"/>
          </w:tcPr>
          <w:p w:rsidR="00511248" w:rsidRPr="00511248" w:rsidRDefault="00511248" w:rsidP="00FD450B">
            <w:pPr>
              <w:jc w:val="center"/>
              <w:rPr>
                <w:rFonts w:ascii="Times New Roman" w:eastAsia="Times New Roman" w:hAnsi="Times New Roman"/>
                <w:lang w:eastAsia="ru-RU"/>
              </w:rPr>
            </w:pPr>
            <w:r w:rsidRPr="00511248">
              <w:rPr>
                <w:rFonts w:ascii="Times New Roman" w:eastAsia="Times New Roman" w:hAnsi="Times New Roman"/>
                <w:lang w:eastAsia="ru-RU"/>
              </w:rPr>
              <w:t>162</w:t>
            </w:r>
          </w:p>
        </w:tc>
        <w:tc>
          <w:tcPr>
            <w:tcW w:w="1417" w:type="dxa"/>
            <w:vAlign w:val="center"/>
          </w:tcPr>
          <w:p w:rsidR="00511248" w:rsidRPr="00511248" w:rsidRDefault="00511248" w:rsidP="00FD450B">
            <w:pPr>
              <w:jc w:val="center"/>
              <w:rPr>
                <w:rFonts w:ascii="Times New Roman" w:eastAsia="Times New Roman" w:hAnsi="Times New Roman"/>
                <w:lang w:eastAsia="ru-RU"/>
              </w:rPr>
            </w:pPr>
            <w:r w:rsidRPr="00511248">
              <w:rPr>
                <w:rFonts w:ascii="Times New Roman" w:eastAsia="Times New Roman" w:hAnsi="Times New Roman"/>
                <w:lang w:eastAsia="ru-RU"/>
              </w:rPr>
              <w:t>0</w:t>
            </w:r>
          </w:p>
        </w:tc>
        <w:tc>
          <w:tcPr>
            <w:tcW w:w="3415" w:type="dxa"/>
          </w:tcPr>
          <w:p w:rsidR="00511248" w:rsidRPr="00511248" w:rsidRDefault="00511248" w:rsidP="00FD450B">
            <w:pPr>
              <w:jc w:val="both"/>
              <w:rPr>
                <w:rFonts w:ascii="Times New Roman" w:eastAsia="Times New Roman" w:hAnsi="Times New Roman"/>
                <w:lang w:eastAsia="ru-RU"/>
              </w:rPr>
            </w:pPr>
            <w:r w:rsidRPr="00511248">
              <w:rPr>
                <w:rFonts w:ascii="Times New Roman" w:eastAsia="Times New Roman" w:hAnsi="Times New Roman"/>
                <w:lang w:eastAsia="ru-RU"/>
              </w:rPr>
              <w:t>исходя из 3х единиц техники ГАЗ – 3302</w:t>
            </w:r>
          </w:p>
        </w:tc>
      </w:tr>
      <w:tr w:rsidR="00511248" w:rsidRPr="00511248" w:rsidTr="00FD450B">
        <w:trPr>
          <w:jc w:val="center"/>
        </w:trPr>
        <w:tc>
          <w:tcPr>
            <w:tcW w:w="1857" w:type="dxa"/>
            <w:vAlign w:val="center"/>
          </w:tcPr>
          <w:p w:rsidR="00511248" w:rsidRPr="00511248" w:rsidRDefault="00511248" w:rsidP="00FD450B">
            <w:pPr>
              <w:rPr>
                <w:rFonts w:ascii="Times New Roman" w:eastAsia="Times New Roman" w:hAnsi="Times New Roman"/>
                <w:lang w:eastAsia="ru-RU"/>
              </w:rPr>
            </w:pPr>
            <w:r w:rsidRPr="00511248">
              <w:rPr>
                <w:rFonts w:ascii="Times New Roman" w:eastAsia="Times New Roman" w:hAnsi="Times New Roman"/>
                <w:lang w:eastAsia="ru-RU"/>
              </w:rPr>
              <w:t>Аренда здания, транспорта, прочего имущества</w:t>
            </w:r>
          </w:p>
        </w:tc>
        <w:tc>
          <w:tcPr>
            <w:tcW w:w="1559" w:type="dxa"/>
            <w:vAlign w:val="center"/>
          </w:tcPr>
          <w:p w:rsidR="00511248" w:rsidRPr="00511248" w:rsidRDefault="00511248" w:rsidP="00FD450B">
            <w:pPr>
              <w:jc w:val="center"/>
              <w:rPr>
                <w:rFonts w:ascii="Times New Roman" w:eastAsia="Times New Roman" w:hAnsi="Times New Roman"/>
                <w:lang w:eastAsia="ru-RU"/>
              </w:rPr>
            </w:pPr>
            <w:r w:rsidRPr="00511248">
              <w:rPr>
                <w:rFonts w:ascii="Times New Roman" w:eastAsia="Times New Roman" w:hAnsi="Times New Roman"/>
                <w:lang w:eastAsia="ru-RU"/>
              </w:rPr>
              <w:t>2848</w:t>
            </w:r>
          </w:p>
        </w:tc>
        <w:tc>
          <w:tcPr>
            <w:tcW w:w="1985" w:type="dxa"/>
            <w:vAlign w:val="center"/>
          </w:tcPr>
          <w:p w:rsidR="00511248" w:rsidRPr="00511248" w:rsidRDefault="00511248" w:rsidP="00FD450B">
            <w:pPr>
              <w:jc w:val="center"/>
              <w:rPr>
                <w:rFonts w:ascii="Times New Roman" w:eastAsia="Times New Roman" w:hAnsi="Times New Roman"/>
                <w:lang w:eastAsia="ru-RU"/>
              </w:rPr>
            </w:pPr>
            <w:r w:rsidRPr="00511248">
              <w:rPr>
                <w:rFonts w:ascii="Times New Roman" w:eastAsia="Times New Roman" w:hAnsi="Times New Roman"/>
                <w:lang w:eastAsia="ru-RU"/>
              </w:rPr>
              <w:t>1773,83</w:t>
            </w:r>
          </w:p>
        </w:tc>
        <w:tc>
          <w:tcPr>
            <w:tcW w:w="1417" w:type="dxa"/>
            <w:vAlign w:val="center"/>
          </w:tcPr>
          <w:p w:rsidR="00511248" w:rsidRPr="00511248" w:rsidRDefault="00511248" w:rsidP="00FD450B">
            <w:pPr>
              <w:jc w:val="center"/>
              <w:rPr>
                <w:rFonts w:ascii="Times New Roman" w:eastAsia="Times New Roman" w:hAnsi="Times New Roman"/>
                <w:lang w:eastAsia="ru-RU"/>
              </w:rPr>
            </w:pPr>
            <w:r w:rsidRPr="00511248">
              <w:rPr>
                <w:rFonts w:ascii="Times New Roman" w:eastAsia="Times New Roman" w:hAnsi="Times New Roman"/>
                <w:lang w:eastAsia="ru-RU"/>
              </w:rPr>
              <w:t>-1074,17</w:t>
            </w:r>
          </w:p>
        </w:tc>
        <w:tc>
          <w:tcPr>
            <w:tcW w:w="3415" w:type="dxa"/>
          </w:tcPr>
          <w:p w:rsidR="00511248" w:rsidRPr="00511248" w:rsidRDefault="00511248" w:rsidP="00FD450B">
            <w:pPr>
              <w:jc w:val="both"/>
              <w:rPr>
                <w:rFonts w:ascii="Times New Roman" w:eastAsia="Times New Roman" w:hAnsi="Times New Roman"/>
                <w:lang w:eastAsia="ru-RU"/>
              </w:rPr>
            </w:pPr>
            <w:r w:rsidRPr="00511248">
              <w:rPr>
                <w:rFonts w:ascii="Times New Roman" w:eastAsia="Times New Roman" w:hAnsi="Times New Roman"/>
                <w:lang w:eastAsia="ru-RU"/>
              </w:rPr>
              <w:t xml:space="preserve">- аренда транспорта – 288,14 тыс. руб. - УАЗ- 330365 по договору с ООО «Сибирская Газовая Компания», исходя из фактических затрат организации за 2016 год. </w:t>
            </w:r>
          </w:p>
          <w:p w:rsidR="00511248" w:rsidRPr="00511248" w:rsidRDefault="00511248" w:rsidP="00FD450B">
            <w:pPr>
              <w:jc w:val="both"/>
              <w:rPr>
                <w:rFonts w:ascii="Times New Roman" w:eastAsia="Times New Roman" w:hAnsi="Times New Roman"/>
                <w:lang w:eastAsia="ru-RU"/>
              </w:rPr>
            </w:pPr>
            <w:r w:rsidRPr="00511248">
              <w:rPr>
                <w:rFonts w:ascii="Times New Roman" w:eastAsia="Times New Roman" w:hAnsi="Times New Roman"/>
                <w:lang w:eastAsia="ru-RU"/>
              </w:rPr>
              <w:t xml:space="preserve">- аренда прочего имущества – 1485,69 тыс. руб. - имущественный комплекс г. Брянск по договору с ООО «Сибирская Газовая Компания» исходя из фактических затрат организации за 2016 год в доле на регулируемый вид деятельности 87,22% </w:t>
            </w:r>
          </w:p>
        </w:tc>
      </w:tr>
      <w:tr w:rsidR="00511248" w:rsidRPr="00511248" w:rsidTr="00FD450B">
        <w:trPr>
          <w:jc w:val="center"/>
        </w:trPr>
        <w:tc>
          <w:tcPr>
            <w:tcW w:w="1857" w:type="dxa"/>
            <w:vAlign w:val="center"/>
          </w:tcPr>
          <w:p w:rsidR="00511248" w:rsidRPr="00511248" w:rsidRDefault="00511248" w:rsidP="00FD450B">
            <w:pPr>
              <w:rPr>
                <w:rFonts w:ascii="Times New Roman" w:eastAsia="Times New Roman" w:hAnsi="Times New Roman"/>
                <w:lang w:eastAsia="ru-RU"/>
              </w:rPr>
            </w:pPr>
            <w:r w:rsidRPr="00511248">
              <w:rPr>
                <w:rFonts w:ascii="Times New Roman" w:eastAsia="Times New Roman" w:hAnsi="Times New Roman"/>
                <w:lang w:eastAsia="ru-RU"/>
              </w:rPr>
              <w:t>Страховые платежи</w:t>
            </w:r>
          </w:p>
        </w:tc>
        <w:tc>
          <w:tcPr>
            <w:tcW w:w="1559" w:type="dxa"/>
            <w:vAlign w:val="center"/>
          </w:tcPr>
          <w:p w:rsidR="00511248" w:rsidRPr="00511248" w:rsidRDefault="00511248" w:rsidP="00FD450B">
            <w:pPr>
              <w:jc w:val="center"/>
              <w:rPr>
                <w:rFonts w:ascii="Times New Roman" w:eastAsia="Times New Roman" w:hAnsi="Times New Roman"/>
                <w:lang w:eastAsia="ru-RU"/>
              </w:rPr>
            </w:pPr>
            <w:r w:rsidRPr="00511248">
              <w:rPr>
                <w:rFonts w:ascii="Times New Roman" w:eastAsia="Times New Roman" w:hAnsi="Times New Roman"/>
                <w:lang w:eastAsia="ru-RU"/>
              </w:rPr>
              <w:t>23</w:t>
            </w:r>
          </w:p>
        </w:tc>
        <w:tc>
          <w:tcPr>
            <w:tcW w:w="1985" w:type="dxa"/>
            <w:vAlign w:val="center"/>
          </w:tcPr>
          <w:p w:rsidR="00511248" w:rsidRPr="00511248" w:rsidRDefault="00511248" w:rsidP="00FD450B">
            <w:pPr>
              <w:jc w:val="center"/>
              <w:rPr>
                <w:rFonts w:ascii="Times New Roman" w:eastAsia="Times New Roman" w:hAnsi="Times New Roman"/>
                <w:lang w:eastAsia="ru-RU"/>
              </w:rPr>
            </w:pPr>
            <w:r w:rsidRPr="00511248">
              <w:rPr>
                <w:rFonts w:ascii="Times New Roman" w:eastAsia="Times New Roman" w:hAnsi="Times New Roman"/>
                <w:lang w:eastAsia="ru-RU"/>
              </w:rPr>
              <w:t>23</w:t>
            </w:r>
          </w:p>
        </w:tc>
        <w:tc>
          <w:tcPr>
            <w:tcW w:w="1417" w:type="dxa"/>
            <w:vAlign w:val="center"/>
          </w:tcPr>
          <w:p w:rsidR="00511248" w:rsidRPr="00511248" w:rsidRDefault="00511248" w:rsidP="00FD450B">
            <w:pPr>
              <w:jc w:val="center"/>
              <w:rPr>
                <w:rFonts w:ascii="Times New Roman" w:eastAsia="Times New Roman" w:hAnsi="Times New Roman"/>
                <w:lang w:eastAsia="ru-RU"/>
              </w:rPr>
            </w:pPr>
            <w:r w:rsidRPr="00511248">
              <w:rPr>
                <w:rFonts w:ascii="Times New Roman" w:eastAsia="Times New Roman" w:hAnsi="Times New Roman"/>
                <w:lang w:eastAsia="ru-RU"/>
              </w:rPr>
              <w:t>0</w:t>
            </w:r>
          </w:p>
        </w:tc>
        <w:tc>
          <w:tcPr>
            <w:tcW w:w="3415" w:type="dxa"/>
          </w:tcPr>
          <w:p w:rsidR="00511248" w:rsidRPr="00511248" w:rsidRDefault="00511248" w:rsidP="00FD450B">
            <w:pPr>
              <w:jc w:val="both"/>
              <w:rPr>
                <w:rFonts w:ascii="Times New Roman" w:eastAsia="Times New Roman" w:hAnsi="Times New Roman"/>
                <w:lang w:eastAsia="ru-RU"/>
              </w:rPr>
            </w:pPr>
            <w:r w:rsidRPr="00511248">
              <w:rPr>
                <w:rFonts w:ascii="Times New Roman" w:eastAsia="Times New Roman" w:hAnsi="Times New Roman"/>
                <w:lang w:eastAsia="ru-RU"/>
              </w:rPr>
              <w:t>обязательное страхование гражданской ответственности владельцев транспортных средств на  4 ед. техники</w:t>
            </w:r>
          </w:p>
        </w:tc>
      </w:tr>
      <w:tr w:rsidR="00511248" w:rsidRPr="00511248" w:rsidTr="00FD450B">
        <w:trPr>
          <w:jc w:val="center"/>
        </w:trPr>
        <w:tc>
          <w:tcPr>
            <w:tcW w:w="1857" w:type="dxa"/>
            <w:vAlign w:val="center"/>
          </w:tcPr>
          <w:p w:rsidR="00511248" w:rsidRPr="00511248" w:rsidRDefault="00511248" w:rsidP="00FD450B">
            <w:pPr>
              <w:rPr>
                <w:rFonts w:ascii="Times New Roman" w:eastAsia="Times New Roman" w:hAnsi="Times New Roman"/>
                <w:lang w:eastAsia="ru-RU"/>
              </w:rPr>
            </w:pPr>
            <w:r w:rsidRPr="00511248">
              <w:rPr>
                <w:rFonts w:ascii="Times New Roman" w:eastAsia="Times New Roman" w:hAnsi="Times New Roman"/>
                <w:lang w:eastAsia="ru-RU"/>
              </w:rPr>
              <w:t>Налоги (единый транспортный налог)</w:t>
            </w:r>
          </w:p>
        </w:tc>
        <w:tc>
          <w:tcPr>
            <w:tcW w:w="1559" w:type="dxa"/>
            <w:vAlign w:val="center"/>
          </w:tcPr>
          <w:p w:rsidR="00511248" w:rsidRPr="00511248" w:rsidRDefault="00511248" w:rsidP="00FD450B">
            <w:pPr>
              <w:jc w:val="center"/>
              <w:rPr>
                <w:rFonts w:ascii="Times New Roman" w:eastAsia="Times New Roman" w:hAnsi="Times New Roman"/>
                <w:lang w:eastAsia="ru-RU"/>
              </w:rPr>
            </w:pPr>
            <w:r w:rsidRPr="00511248">
              <w:rPr>
                <w:rFonts w:ascii="Times New Roman" w:eastAsia="Times New Roman" w:hAnsi="Times New Roman"/>
                <w:lang w:eastAsia="ru-RU"/>
              </w:rPr>
              <w:t>12</w:t>
            </w:r>
          </w:p>
        </w:tc>
        <w:tc>
          <w:tcPr>
            <w:tcW w:w="1985" w:type="dxa"/>
            <w:vAlign w:val="center"/>
          </w:tcPr>
          <w:p w:rsidR="00511248" w:rsidRPr="00511248" w:rsidRDefault="00511248" w:rsidP="00FD450B">
            <w:pPr>
              <w:jc w:val="center"/>
              <w:rPr>
                <w:rFonts w:ascii="Times New Roman" w:eastAsia="Times New Roman" w:hAnsi="Times New Roman"/>
                <w:lang w:eastAsia="ru-RU"/>
              </w:rPr>
            </w:pPr>
            <w:r w:rsidRPr="00511248">
              <w:rPr>
                <w:rFonts w:ascii="Times New Roman" w:eastAsia="Times New Roman" w:hAnsi="Times New Roman"/>
                <w:lang w:eastAsia="ru-RU"/>
              </w:rPr>
              <w:t>12</w:t>
            </w:r>
          </w:p>
        </w:tc>
        <w:tc>
          <w:tcPr>
            <w:tcW w:w="1417" w:type="dxa"/>
            <w:vAlign w:val="center"/>
          </w:tcPr>
          <w:p w:rsidR="00511248" w:rsidRPr="00511248" w:rsidRDefault="00511248" w:rsidP="00FD450B">
            <w:pPr>
              <w:jc w:val="center"/>
              <w:rPr>
                <w:rFonts w:ascii="Times New Roman" w:eastAsia="Times New Roman" w:hAnsi="Times New Roman"/>
                <w:lang w:eastAsia="ru-RU"/>
              </w:rPr>
            </w:pPr>
            <w:r w:rsidRPr="00511248">
              <w:rPr>
                <w:rFonts w:ascii="Times New Roman" w:eastAsia="Times New Roman" w:hAnsi="Times New Roman"/>
                <w:lang w:eastAsia="ru-RU"/>
              </w:rPr>
              <w:t>0</w:t>
            </w:r>
          </w:p>
        </w:tc>
        <w:tc>
          <w:tcPr>
            <w:tcW w:w="3415" w:type="dxa"/>
          </w:tcPr>
          <w:p w:rsidR="00511248" w:rsidRPr="00511248" w:rsidRDefault="00511248" w:rsidP="00FD450B">
            <w:pPr>
              <w:jc w:val="both"/>
              <w:rPr>
                <w:rFonts w:ascii="Times New Roman" w:eastAsia="Times New Roman" w:hAnsi="Times New Roman"/>
                <w:lang w:eastAsia="ru-RU"/>
              </w:rPr>
            </w:pPr>
            <w:r w:rsidRPr="00511248">
              <w:rPr>
                <w:rFonts w:ascii="Times New Roman" w:eastAsia="Times New Roman" w:hAnsi="Times New Roman"/>
                <w:lang w:eastAsia="ru-RU"/>
              </w:rPr>
              <w:t>Исходя из налоговой декларации по транспортному налогу за 2016 год</w:t>
            </w:r>
          </w:p>
        </w:tc>
      </w:tr>
      <w:tr w:rsidR="00511248" w:rsidRPr="00511248" w:rsidTr="00FD450B">
        <w:trPr>
          <w:jc w:val="center"/>
        </w:trPr>
        <w:tc>
          <w:tcPr>
            <w:tcW w:w="1857" w:type="dxa"/>
            <w:vAlign w:val="center"/>
          </w:tcPr>
          <w:p w:rsidR="00511248" w:rsidRPr="00511248" w:rsidRDefault="00511248" w:rsidP="00FD450B">
            <w:pPr>
              <w:rPr>
                <w:rFonts w:ascii="Times New Roman" w:eastAsia="Times New Roman" w:hAnsi="Times New Roman"/>
                <w:lang w:eastAsia="ru-RU"/>
              </w:rPr>
            </w:pPr>
            <w:r w:rsidRPr="00511248">
              <w:rPr>
                <w:rFonts w:ascii="Times New Roman" w:eastAsia="Times New Roman" w:hAnsi="Times New Roman"/>
                <w:lang w:eastAsia="ru-RU"/>
              </w:rPr>
              <w:t xml:space="preserve">Услуги сторонних организаций (Оплата вневедомственной охраны, </w:t>
            </w:r>
            <w:proofErr w:type="spellStart"/>
            <w:r w:rsidRPr="00511248">
              <w:rPr>
                <w:rFonts w:ascii="Times New Roman" w:eastAsia="Times New Roman" w:hAnsi="Times New Roman"/>
                <w:lang w:eastAsia="ru-RU"/>
              </w:rPr>
              <w:t>информац</w:t>
            </w:r>
            <w:proofErr w:type="spellEnd"/>
            <w:r w:rsidRPr="00511248">
              <w:rPr>
                <w:rFonts w:ascii="Times New Roman" w:eastAsia="Times New Roman" w:hAnsi="Times New Roman"/>
                <w:lang w:eastAsia="ru-RU"/>
              </w:rPr>
              <w:t>. вычислительные и коммунальные услуги)</w:t>
            </w:r>
          </w:p>
        </w:tc>
        <w:tc>
          <w:tcPr>
            <w:tcW w:w="1559" w:type="dxa"/>
            <w:vAlign w:val="center"/>
          </w:tcPr>
          <w:p w:rsidR="00511248" w:rsidRPr="00511248" w:rsidRDefault="00511248" w:rsidP="00FD450B">
            <w:pPr>
              <w:jc w:val="center"/>
              <w:rPr>
                <w:rFonts w:ascii="Times New Roman" w:eastAsia="Times New Roman" w:hAnsi="Times New Roman"/>
                <w:lang w:eastAsia="ru-RU"/>
              </w:rPr>
            </w:pPr>
            <w:r w:rsidRPr="00511248">
              <w:rPr>
                <w:rFonts w:ascii="Times New Roman" w:eastAsia="Times New Roman" w:hAnsi="Times New Roman"/>
                <w:lang w:eastAsia="ru-RU"/>
              </w:rPr>
              <w:t>429</w:t>
            </w:r>
          </w:p>
        </w:tc>
        <w:tc>
          <w:tcPr>
            <w:tcW w:w="1985" w:type="dxa"/>
            <w:vAlign w:val="center"/>
          </w:tcPr>
          <w:p w:rsidR="00511248" w:rsidRPr="00511248" w:rsidRDefault="00511248" w:rsidP="00FD450B">
            <w:pPr>
              <w:jc w:val="center"/>
              <w:rPr>
                <w:rFonts w:ascii="Times New Roman" w:eastAsia="Times New Roman" w:hAnsi="Times New Roman"/>
                <w:lang w:eastAsia="ru-RU"/>
              </w:rPr>
            </w:pPr>
            <w:r w:rsidRPr="00511248">
              <w:rPr>
                <w:rFonts w:ascii="Times New Roman" w:eastAsia="Times New Roman" w:hAnsi="Times New Roman"/>
                <w:lang w:eastAsia="ru-RU"/>
              </w:rPr>
              <w:t>374,48</w:t>
            </w:r>
          </w:p>
        </w:tc>
        <w:tc>
          <w:tcPr>
            <w:tcW w:w="1417" w:type="dxa"/>
            <w:vAlign w:val="center"/>
          </w:tcPr>
          <w:p w:rsidR="00511248" w:rsidRPr="00511248" w:rsidRDefault="00511248" w:rsidP="00FD450B">
            <w:pPr>
              <w:jc w:val="center"/>
              <w:rPr>
                <w:rFonts w:ascii="Times New Roman" w:eastAsia="Times New Roman" w:hAnsi="Times New Roman"/>
                <w:lang w:eastAsia="ru-RU"/>
              </w:rPr>
            </w:pPr>
            <w:r w:rsidRPr="00511248">
              <w:rPr>
                <w:rFonts w:ascii="Times New Roman" w:eastAsia="Times New Roman" w:hAnsi="Times New Roman"/>
                <w:lang w:eastAsia="ru-RU"/>
              </w:rPr>
              <w:t>-54,52</w:t>
            </w:r>
          </w:p>
        </w:tc>
        <w:tc>
          <w:tcPr>
            <w:tcW w:w="3415" w:type="dxa"/>
          </w:tcPr>
          <w:p w:rsidR="00511248" w:rsidRPr="00511248" w:rsidRDefault="00511248" w:rsidP="00FD450B">
            <w:pPr>
              <w:jc w:val="both"/>
              <w:rPr>
                <w:rFonts w:ascii="Times New Roman" w:eastAsia="Times New Roman" w:hAnsi="Times New Roman"/>
                <w:lang w:eastAsia="ru-RU"/>
              </w:rPr>
            </w:pPr>
            <w:r w:rsidRPr="00511248">
              <w:rPr>
                <w:rFonts w:ascii="Times New Roman" w:eastAsia="Times New Roman" w:hAnsi="Times New Roman"/>
                <w:lang w:eastAsia="ru-RU"/>
              </w:rPr>
              <w:t xml:space="preserve">в том числе: услуги средств связи – 185,78 тыс. руб., оплата вневедомственной охраны – 23,86 тыс. руб. (по договору на охрану объектов с ФГКУ «Управление вневедомственной охраны УМВД РФ по Смоленской области», 11,34 – информационные услуги. 153,51 тыс. руб. – прочие - затраты по договорам ООО «Приоритет плюс» - обслуживание системы </w:t>
            </w:r>
            <w:proofErr w:type="spellStart"/>
            <w:r w:rsidRPr="00511248">
              <w:rPr>
                <w:rFonts w:ascii="Times New Roman" w:eastAsia="Times New Roman" w:hAnsi="Times New Roman"/>
                <w:lang w:eastAsia="ru-RU"/>
              </w:rPr>
              <w:t>глонасс</w:t>
            </w:r>
            <w:proofErr w:type="spellEnd"/>
            <w:r w:rsidRPr="00511248">
              <w:rPr>
                <w:rFonts w:ascii="Times New Roman" w:eastAsia="Times New Roman" w:hAnsi="Times New Roman"/>
                <w:lang w:eastAsia="ru-RU"/>
              </w:rPr>
              <w:t>, ООО «РТ Инвест» - возмещение вреда дорогам,  ООО «</w:t>
            </w:r>
            <w:proofErr w:type="spellStart"/>
            <w:r w:rsidRPr="00511248">
              <w:rPr>
                <w:rFonts w:ascii="Times New Roman" w:eastAsia="Times New Roman" w:hAnsi="Times New Roman"/>
                <w:lang w:eastAsia="ru-RU"/>
              </w:rPr>
              <w:t>Ростехзащита</w:t>
            </w:r>
            <w:proofErr w:type="spellEnd"/>
            <w:r w:rsidRPr="00511248">
              <w:rPr>
                <w:rFonts w:ascii="Times New Roman" w:eastAsia="Times New Roman" w:hAnsi="Times New Roman"/>
                <w:lang w:eastAsia="ru-RU"/>
              </w:rPr>
              <w:t>» - абонентское обслуживание опасных производственных объектов</w:t>
            </w:r>
          </w:p>
        </w:tc>
      </w:tr>
      <w:tr w:rsidR="00511248" w:rsidRPr="00511248" w:rsidTr="00FD450B">
        <w:trPr>
          <w:jc w:val="center"/>
        </w:trPr>
        <w:tc>
          <w:tcPr>
            <w:tcW w:w="1857" w:type="dxa"/>
            <w:vAlign w:val="center"/>
          </w:tcPr>
          <w:p w:rsidR="00511248" w:rsidRPr="00511248" w:rsidRDefault="00511248" w:rsidP="00FD450B">
            <w:pPr>
              <w:rPr>
                <w:rFonts w:ascii="Times New Roman" w:eastAsia="Times New Roman" w:hAnsi="Times New Roman"/>
                <w:lang w:eastAsia="ru-RU"/>
              </w:rPr>
            </w:pPr>
            <w:r w:rsidRPr="00511248">
              <w:rPr>
                <w:rFonts w:ascii="Times New Roman" w:eastAsia="Times New Roman" w:hAnsi="Times New Roman"/>
                <w:lang w:eastAsia="ru-RU"/>
              </w:rPr>
              <w:t xml:space="preserve">Другие </w:t>
            </w:r>
          </w:p>
        </w:tc>
        <w:tc>
          <w:tcPr>
            <w:tcW w:w="1559" w:type="dxa"/>
            <w:vAlign w:val="center"/>
          </w:tcPr>
          <w:p w:rsidR="00511248" w:rsidRPr="00511248" w:rsidRDefault="00511248" w:rsidP="00FD450B">
            <w:pPr>
              <w:jc w:val="center"/>
              <w:rPr>
                <w:rFonts w:ascii="Times New Roman" w:eastAsia="Times New Roman" w:hAnsi="Times New Roman"/>
                <w:lang w:eastAsia="ru-RU"/>
              </w:rPr>
            </w:pPr>
            <w:r w:rsidRPr="00511248">
              <w:rPr>
                <w:rFonts w:ascii="Times New Roman" w:eastAsia="Times New Roman" w:hAnsi="Times New Roman"/>
                <w:lang w:eastAsia="ru-RU"/>
              </w:rPr>
              <w:t>92</w:t>
            </w:r>
          </w:p>
        </w:tc>
        <w:tc>
          <w:tcPr>
            <w:tcW w:w="1985" w:type="dxa"/>
            <w:vAlign w:val="center"/>
          </w:tcPr>
          <w:p w:rsidR="00511248" w:rsidRPr="00511248" w:rsidRDefault="00511248" w:rsidP="00FD450B">
            <w:pPr>
              <w:jc w:val="center"/>
              <w:rPr>
                <w:rFonts w:ascii="Times New Roman" w:eastAsia="Times New Roman" w:hAnsi="Times New Roman"/>
                <w:lang w:eastAsia="ru-RU"/>
              </w:rPr>
            </w:pPr>
            <w:r w:rsidRPr="00511248">
              <w:rPr>
                <w:rFonts w:ascii="Times New Roman" w:eastAsia="Times New Roman" w:hAnsi="Times New Roman"/>
                <w:lang w:eastAsia="ru-RU"/>
              </w:rPr>
              <w:t>830</w:t>
            </w:r>
          </w:p>
        </w:tc>
        <w:tc>
          <w:tcPr>
            <w:tcW w:w="1417" w:type="dxa"/>
            <w:vAlign w:val="center"/>
          </w:tcPr>
          <w:p w:rsidR="00511248" w:rsidRPr="00511248" w:rsidRDefault="00511248" w:rsidP="00FD450B">
            <w:pPr>
              <w:jc w:val="center"/>
              <w:rPr>
                <w:rFonts w:ascii="Times New Roman" w:eastAsia="Times New Roman" w:hAnsi="Times New Roman"/>
                <w:lang w:eastAsia="ru-RU"/>
              </w:rPr>
            </w:pPr>
            <w:r w:rsidRPr="00511248">
              <w:rPr>
                <w:rFonts w:ascii="Times New Roman" w:eastAsia="Times New Roman" w:hAnsi="Times New Roman"/>
                <w:lang w:eastAsia="ru-RU"/>
              </w:rPr>
              <w:t>+738</w:t>
            </w:r>
          </w:p>
        </w:tc>
        <w:tc>
          <w:tcPr>
            <w:tcW w:w="3415" w:type="dxa"/>
          </w:tcPr>
          <w:p w:rsidR="00511248" w:rsidRPr="00511248" w:rsidRDefault="00511248" w:rsidP="00FD450B">
            <w:pPr>
              <w:jc w:val="both"/>
              <w:rPr>
                <w:rFonts w:ascii="Times New Roman" w:eastAsia="Times New Roman" w:hAnsi="Times New Roman"/>
                <w:lang w:eastAsia="ru-RU"/>
              </w:rPr>
            </w:pPr>
            <w:r w:rsidRPr="00511248">
              <w:rPr>
                <w:rFonts w:ascii="Times New Roman" w:eastAsia="Times New Roman" w:hAnsi="Times New Roman"/>
                <w:lang w:eastAsia="ru-RU"/>
              </w:rPr>
              <w:t xml:space="preserve">в том числе: охрана труда, подготовка кадров -24 тыс. руб., командировочные расходы (с учетом дополнительных материалов в доле на регулируемый вид деятельности 87,22 %) </w:t>
            </w:r>
          </w:p>
        </w:tc>
      </w:tr>
      <w:tr w:rsidR="00511248" w:rsidRPr="00511248" w:rsidTr="00FD450B">
        <w:trPr>
          <w:jc w:val="center"/>
        </w:trPr>
        <w:tc>
          <w:tcPr>
            <w:tcW w:w="1857" w:type="dxa"/>
            <w:vAlign w:val="center"/>
          </w:tcPr>
          <w:p w:rsidR="00511248" w:rsidRPr="00511248" w:rsidRDefault="00511248" w:rsidP="00FD450B">
            <w:pPr>
              <w:rPr>
                <w:rFonts w:ascii="Times New Roman" w:eastAsia="Times New Roman" w:hAnsi="Times New Roman"/>
                <w:lang w:eastAsia="ru-RU"/>
              </w:rPr>
            </w:pPr>
            <w:r w:rsidRPr="00511248">
              <w:rPr>
                <w:rFonts w:ascii="Times New Roman" w:eastAsia="Times New Roman" w:hAnsi="Times New Roman"/>
                <w:lang w:eastAsia="ru-RU"/>
              </w:rPr>
              <w:t xml:space="preserve">Расходы, относящиеся на себестоимость по данным бухгалтерского </w:t>
            </w:r>
            <w:r w:rsidRPr="00511248">
              <w:rPr>
                <w:rFonts w:ascii="Times New Roman" w:eastAsia="Times New Roman" w:hAnsi="Times New Roman"/>
                <w:lang w:eastAsia="ru-RU"/>
              </w:rPr>
              <w:lastRenderedPageBreak/>
              <w:t>учета</w:t>
            </w:r>
          </w:p>
        </w:tc>
        <w:tc>
          <w:tcPr>
            <w:tcW w:w="1559" w:type="dxa"/>
            <w:vAlign w:val="center"/>
          </w:tcPr>
          <w:p w:rsidR="00511248" w:rsidRPr="00511248" w:rsidRDefault="00511248" w:rsidP="00FD450B">
            <w:pPr>
              <w:jc w:val="center"/>
              <w:rPr>
                <w:rFonts w:ascii="Times New Roman" w:eastAsia="Times New Roman" w:hAnsi="Times New Roman"/>
                <w:lang w:eastAsia="ru-RU"/>
              </w:rPr>
            </w:pPr>
            <w:r w:rsidRPr="00511248">
              <w:rPr>
                <w:rFonts w:ascii="Times New Roman" w:eastAsia="Times New Roman" w:hAnsi="Times New Roman"/>
                <w:lang w:eastAsia="ru-RU"/>
              </w:rPr>
              <w:lastRenderedPageBreak/>
              <w:t>13494</w:t>
            </w:r>
          </w:p>
        </w:tc>
        <w:tc>
          <w:tcPr>
            <w:tcW w:w="1985" w:type="dxa"/>
            <w:vAlign w:val="center"/>
          </w:tcPr>
          <w:p w:rsidR="00511248" w:rsidRPr="00511248" w:rsidRDefault="00511248" w:rsidP="00FD450B">
            <w:pPr>
              <w:jc w:val="center"/>
              <w:rPr>
                <w:rFonts w:ascii="Times New Roman" w:eastAsia="Times New Roman" w:hAnsi="Times New Roman"/>
                <w:lang w:eastAsia="ru-RU"/>
              </w:rPr>
            </w:pPr>
            <w:r w:rsidRPr="00511248">
              <w:rPr>
                <w:rFonts w:ascii="Times New Roman" w:eastAsia="Times New Roman" w:hAnsi="Times New Roman"/>
                <w:lang w:eastAsia="ru-RU"/>
              </w:rPr>
              <w:t>12591,40</w:t>
            </w:r>
          </w:p>
        </w:tc>
        <w:tc>
          <w:tcPr>
            <w:tcW w:w="1417" w:type="dxa"/>
            <w:vAlign w:val="center"/>
          </w:tcPr>
          <w:p w:rsidR="00511248" w:rsidRPr="00511248" w:rsidRDefault="00511248" w:rsidP="00FD450B">
            <w:pPr>
              <w:jc w:val="center"/>
              <w:rPr>
                <w:rFonts w:ascii="Times New Roman" w:eastAsia="Times New Roman" w:hAnsi="Times New Roman"/>
                <w:lang w:eastAsia="ru-RU"/>
              </w:rPr>
            </w:pPr>
            <w:r w:rsidRPr="00511248">
              <w:rPr>
                <w:rFonts w:ascii="Times New Roman" w:eastAsia="Times New Roman" w:hAnsi="Times New Roman"/>
                <w:lang w:eastAsia="ru-RU"/>
              </w:rPr>
              <w:t>-902,60</w:t>
            </w:r>
          </w:p>
        </w:tc>
        <w:tc>
          <w:tcPr>
            <w:tcW w:w="3415" w:type="dxa"/>
          </w:tcPr>
          <w:p w:rsidR="00511248" w:rsidRPr="00511248" w:rsidRDefault="00511248" w:rsidP="00FD450B">
            <w:pPr>
              <w:jc w:val="both"/>
              <w:rPr>
                <w:rFonts w:ascii="Times New Roman" w:eastAsia="Times New Roman" w:hAnsi="Times New Roman"/>
                <w:lang w:eastAsia="ru-RU"/>
              </w:rPr>
            </w:pPr>
          </w:p>
        </w:tc>
      </w:tr>
      <w:tr w:rsidR="00511248" w:rsidRPr="00511248" w:rsidTr="00FD450B">
        <w:trPr>
          <w:jc w:val="center"/>
        </w:trPr>
        <w:tc>
          <w:tcPr>
            <w:tcW w:w="1857" w:type="dxa"/>
            <w:vAlign w:val="center"/>
          </w:tcPr>
          <w:p w:rsidR="00511248" w:rsidRPr="00511248" w:rsidRDefault="00511248" w:rsidP="00FD450B">
            <w:pPr>
              <w:rPr>
                <w:rFonts w:ascii="Times New Roman" w:eastAsia="Times New Roman" w:hAnsi="Times New Roman"/>
                <w:lang w:eastAsia="ru-RU"/>
              </w:rPr>
            </w:pPr>
            <w:r w:rsidRPr="00511248">
              <w:rPr>
                <w:rFonts w:ascii="Times New Roman" w:eastAsia="Times New Roman" w:hAnsi="Times New Roman"/>
                <w:lang w:eastAsia="ru-RU"/>
              </w:rPr>
              <w:lastRenderedPageBreak/>
              <w:t>Сальдо прочих доходов и расходов:</w:t>
            </w:r>
          </w:p>
        </w:tc>
        <w:tc>
          <w:tcPr>
            <w:tcW w:w="1559" w:type="dxa"/>
            <w:vAlign w:val="center"/>
          </w:tcPr>
          <w:p w:rsidR="00511248" w:rsidRPr="00511248" w:rsidRDefault="00511248" w:rsidP="00FD450B">
            <w:pPr>
              <w:jc w:val="center"/>
              <w:rPr>
                <w:rFonts w:ascii="Times New Roman" w:eastAsia="Times New Roman" w:hAnsi="Times New Roman"/>
                <w:lang w:eastAsia="ru-RU"/>
              </w:rPr>
            </w:pPr>
            <w:r w:rsidRPr="00511248">
              <w:rPr>
                <w:rFonts w:ascii="Times New Roman" w:eastAsia="Times New Roman" w:hAnsi="Times New Roman"/>
                <w:lang w:eastAsia="ru-RU"/>
              </w:rPr>
              <w:t>-203</w:t>
            </w:r>
          </w:p>
        </w:tc>
        <w:tc>
          <w:tcPr>
            <w:tcW w:w="1985" w:type="dxa"/>
            <w:vAlign w:val="center"/>
          </w:tcPr>
          <w:p w:rsidR="00511248" w:rsidRPr="00511248" w:rsidRDefault="00511248" w:rsidP="00FD450B">
            <w:pPr>
              <w:jc w:val="center"/>
              <w:rPr>
                <w:rFonts w:ascii="Times New Roman" w:eastAsia="Times New Roman" w:hAnsi="Times New Roman"/>
                <w:lang w:eastAsia="ru-RU"/>
              </w:rPr>
            </w:pPr>
            <w:r w:rsidRPr="00511248">
              <w:rPr>
                <w:rFonts w:ascii="Times New Roman" w:eastAsia="Times New Roman" w:hAnsi="Times New Roman"/>
                <w:lang w:eastAsia="ru-RU"/>
              </w:rPr>
              <w:t>-509,81</w:t>
            </w:r>
          </w:p>
        </w:tc>
        <w:tc>
          <w:tcPr>
            <w:tcW w:w="1417" w:type="dxa"/>
            <w:vAlign w:val="center"/>
          </w:tcPr>
          <w:p w:rsidR="00511248" w:rsidRPr="00511248" w:rsidRDefault="00511248" w:rsidP="00FD450B">
            <w:pPr>
              <w:jc w:val="center"/>
              <w:rPr>
                <w:rFonts w:ascii="Times New Roman" w:eastAsia="Times New Roman" w:hAnsi="Times New Roman"/>
                <w:lang w:eastAsia="ru-RU"/>
              </w:rPr>
            </w:pPr>
            <w:r w:rsidRPr="00511248">
              <w:rPr>
                <w:rFonts w:ascii="Times New Roman" w:eastAsia="Times New Roman" w:hAnsi="Times New Roman"/>
                <w:lang w:eastAsia="ru-RU"/>
              </w:rPr>
              <w:t>+306,81</w:t>
            </w:r>
          </w:p>
        </w:tc>
        <w:tc>
          <w:tcPr>
            <w:tcW w:w="3415" w:type="dxa"/>
          </w:tcPr>
          <w:p w:rsidR="00511248" w:rsidRPr="00511248" w:rsidRDefault="00511248" w:rsidP="00FD450B">
            <w:pPr>
              <w:jc w:val="both"/>
              <w:rPr>
                <w:rFonts w:ascii="Times New Roman" w:eastAsia="Times New Roman" w:hAnsi="Times New Roman"/>
                <w:lang w:eastAsia="ru-RU"/>
              </w:rPr>
            </w:pPr>
            <w:r w:rsidRPr="00511248">
              <w:rPr>
                <w:rFonts w:ascii="Times New Roman" w:eastAsia="Times New Roman" w:hAnsi="Times New Roman"/>
                <w:lang w:eastAsia="ru-RU"/>
              </w:rPr>
              <w:t>-</w:t>
            </w:r>
          </w:p>
        </w:tc>
      </w:tr>
      <w:tr w:rsidR="00511248" w:rsidRPr="00511248" w:rsidTr="00FD450B">
        <w:trPr>
          <w:jc w:val="center"/>
        </w:trPr>
        <w:tc>
          <w:tcPr>
            <w:tcW w:w="1857" w:type="dxa"/>
            <w:vAlign w:val="center"/>
          </w:tcPr>
          <w:p w:rsidR="00511248" w:rsidRPr="00511248" w:rsidRDefault="00511248" w:rsidP="00FD450B">
            <w:pPr>
              <w:rPr>
                <w:rFonts w:ascii="Times New Roman" w:eastAsia="Times New Roman" w:hAnsi="Times New Roman"/>
                <w:lang w:eastAsia="ru-RU"/>
              </w:rPr>
            </w:pPr>
            <w:r w:rsidRPr="00511248">
              <w:rPr>
                <w:rFonts w:ascii="Times New Roman" w:eastAsia="Times New Roman" w:hAnsi="Times New Roman"/>
                <w:lang w:eastAsia="ru-RU"/>
              </w:rPr>
              <w:t>Прочие доходы</w:t>
            </w:r>
          </w:p>
        </w:tc>
        <w:tc>
          <w:tcPr>
            <w:tcW w:w="1559" w:type="dxa"/>
            <w:vAlign w:val="center"/>
          </w:tcPr>
          <w:p w:rsidR="00511248" w:rsidRPr="00511248" w:rsidRDefault="00511248" w:rsidP="00FD450B">
            <w:pPr>
              <w:jc w:val="center"/>
              <w:rPr>
                <w:rFonts w:ascii="Times New Roman" w:eastAsia="Times New Roman" w:hAnsi="Times New Roman"/>
                <w:lang w:eastAsia="ru-RU"/>
              </w:rPr>
            </w:pPr>
            <w:r w:rsidRPr="00511248">
              <w:rPr>
                <w:rFonts w:ascii="Times New Roman" w:eastAsia="Times New Roman" w:hAnsi="Times New Roman"/>
                <w:lang w:eastAsia="ru-RU"/>
              </w:rPr>
              <w:t>0</w:t>
            </w:r>
          </w:p>
        </w:tc>
        <w:tc>
          <w:tcPr>
            <w:tcW w:w="1985" w:type="dxa"/>
            <w:vAlign w:val="center"/>
          </w:tcPr>
          <w:p w:rsidR="00511248" w:rsidRPr="00511248" w:rsidRDefault="00511248" w:rsidP="00FD450B">
            <w:pPr>
              <w:jc w:val="center"/>
              <w:rPr>
                <w:rFonts w:ascii="Times New Roman" w:eastAsia="Times New Roman" w:hAnsi="Times New Roman"/>
                <w:lang w:eastAsia="ru-RU"/>
              </w:rPr>
            </w:pPr>
            <w:r w:rsidRPr="00511248">
              <w:rPr>
                <w:rFonts w:ascii="Times New Roman" w:eastAsia="Times New Roman" w:hAnsi="Times New Roman"/>
                <w:lang w:eastAsia="ru-RU"/>
              </w:rPr>
              <w:t>0</w:t>
            </w:r>
          </w:p>
        </w:tc>
        <w:tc>
          <w:tcPr>
            <w:tcW w:w="1417" w:type="dxa"/>
            <w:vAlign w:val="center"/>
          </w:tcPr>
          <w:p w:rsidR="00511248" w:rsidRPr="00511248" w:rsidRDefault="00511248" w:rsidP="00FD450B">
            <w:pPr>
              <w:jc w:val="center"/>
              <w:rPr>
                <w:rFonts w:ascii="Times New Roman" w:eastAsia="Times New Roman" w:hAnsi="Times New Roman"/>
                <w:lang w:eastAsia="ru-RU"/>
              </w:rPr>
            </w:pPr>
            <w:r w:rsidRPr="00511248">
              <w:rPr>
                <w:rFonts w:ascii="Times New Roman" w:eastAsia="Times New Roman" w:hAnsi="Times New Roman"/>
                <w:lang w:eastAsia="ru-RU"/>
              </w:rPr>
              <w:t>0</w:t>
            </w:r>
          </w:p>
        </w:tc>
        <w:tc>
          <w:tcPr>
            <w:tcW w:w="3415" w:type="dxa"/>
          </w:tcPr>
          <w:p w:rsidR="00511248" w:rsidRPr="00511248" w:rsidRDefault="00511248" w:rsidP="00FD450B">
            <w:pPr>
              <w:jc w:val="both"/>
              <w:rPr>
                <w:rFonts w:ascii="Times New Roman" w:eastAsia="Times New Roman" w:hAnsi="Times New Roman"/>
                <w:lang w:eastAsia="ru-RU"/>
              </w:rPr>
            </w:pPr>
            <w:r w:rsidRPr="00511248">
              <w:rPr>
                <w:rFonts w:ascii="Times New Roman" w:eastAsia="Times New Roman" w:hAnsi="Times New Roman"/>
                <w:lang w:eastAsia="ru-RU"/>
              </w:rPr>
              <w:t>-</w:t>
            </w:r>
          </w:p>
        </w:tc>
      </w:tr>
      <w:tr w:rsidR="00511248" w:rsidRPr="00511248" w:rsidTr="00FD450B">
        <w:trPr>
          <w:jc w:val="center"/>
        </w:trPr>
        <w:tc>
          <w:tcPr>
            <w:tcW w:w="1857" w:type="dxa"/>
            <w:vAlign w:val="center"/>
          </w:tcPr>
          <w:p w:rsidR="00511248" w:rsidRPr="00511248" w:rsidRDefault="00511248" w:rsidP="00FD450B">
            <w:pPr>
              <w:rPr>
                <w:rFonts w:ascii="Times New Roman" w:eastAsia="Times New Roman" w:hAnsi="Times New Roman"/>
                <w:lang w:eastAsia="ru-RU"/>
              </w:rPr>
            </w:pPr>
            <w:r w:rsidRPr="00511248">
              <w:rPr>
                <w:rFonts w:ascii="Times New Roman" w:eastAsia="Times New Roman" w:hAnsi="Times New Roman"/>
                <w:lang w:eastAsia="ru-RU"/>
              </w:rPr>
              <w:t>Прочие расходы</w:t>
            </w:r>
          </w:p>
        </w:tc>
        <w:tc>
          <w:tcPr>
            <w:tcW w:w="1559" w:type="dxa"/>
            <w:vAlign w:val="center"/>
          </w:tcPr>
          <w:p w:rsidR="00511248" w:rsidRPr="00511248" w:rsidRDefault="00511248" w:rsidP="00FD450B">
            <w:pPr>
              <w:jc w:val="center"/>
              <w:rPr>
                <w:rFonts w:ascii="Times New Roman" w:eastAsia="Times New Roman" w:hAnsi="Times New Roman"/>
                <w:lang w:eastAsia="ru-RU"/>
              </w:rPr>
            </w:pPr>
            <w:r w:rsidRPr="00511248">
              <w:rPr>
                <w:rFonts w:ascii="Times New Roman" w:eastAsia="Times New Roman" w:hAnsi="Times New Roman"/>
                <w:lang w:eastAsia="ru-RU"/>
              </w:rPr>
              <w:t>203</w:t>
            </w:r>
          </w:p>
        </w:tc>
        <w:tc>
          <w:tcPr>
            <w:tcW w:w="1985" w:type="dxa"/>
            <w:vAlign w:val="center"/>
          </w:tcPr>
          <w:p w:rsidR="00511248" w:rsidRPr="00511248" w:rsidRDefault="00511248" w:rsidP="00FD450B">
            <w:pPr>
              <w:jc w:val="center"/>
              <w:rPr>
                <w:rFonts w:ascii="Times New Roman" w:eastAsia="Times New Roman" w:hAnsi="Times New Roman"/>
                <w:lang w:eastAsia="ru-RU"/>
              </w:rPr>
            </w:pPr>
            <w:r w:rsidRPr="00511248">
              <w:rPr>
                <w:rFonts w:ascii="Times New Roman" w:eastAsia="Times New Roman" w:hAnsi="Times New Roman"/>
                <w:lang w:eastAsia="ru-RU"/>
              </w:rPr>
              <w:t>509,81</w:t>
            </w:r>
          </w:p>
        </w:tc>
        <w:tc>
          <w:tcPr>
            <w:tcW w:w="1417" w:type="dxa"/>
            <w:vAlign w:val="center"/>
          </w:tcPr>
          <w:p w:rsidR="00511248" w:rsidRPr="00511248" w:rsidRDefault="00511248" w:rsidP="00FD450B">
            <w:pPr>
              <w:jc w:val="center"/>
              <w:rPr>
                <w:rFonts w:ascii="Times New Roman" w:eastAsia="Times New Roman" w:hAnsi="Times New Roman"/>
                <w:lang w:eastAsia="ru-RU"/>
              </w:rPr>
            </w:pPr>
            <w:r w:rsidRPr="00511248">
              <w:rPr>
                <w:rFonts w:ascii="Times New Roman" w:eastAsia="Times New Roman" w:hAnsi="Times New Roman"/>
                <w:lang w:eastAsia="ru-RU"/>
              </w:rPr>
              <w:t>+306,81</w:t>
            </w:r>
          </w:p>
        </w:tc>
        <w:tc>
          <w:tcPr>
            <w:tcW w:w="3415" w:type="dxa"/>
          </w:tcPr>
          <w:p w:rsidR="00511248" w:rsidRPr="00511248" w:rsidRDefault="00511248" w:rsidP="00FD450B">
            <w:pPr>
              <w:jc w:val="both"/>
              <w:rPr>
                <w:rFonts w:ascii="Times New Roman" w:eastAsia="Times New Roman" w:hAnsi="Times New Roman"/>
                <w:lang w:eastAsia="ru-RU"/>
              </w:rPr>
            </w:pPr>
            <w:r w:rsidRPr="00511248">
              <w:rPr>
                <w:rFonts w:ascii="Times New Roman" w:eastAsia="Times New Roman" w:hAnsi="Times New Roman"/>
                <w:lang w:eastAsia="ru-RU"/>
              </w:rPr>
              <w:t>В том числе:</w:t>
            </w:r>
          </w:p>
          <w:p w:rsidR="00511248" w:rsidRPr="00511248" w:rsidRDefault="00511248" w:rsidP="00FD450B">
            <w:pPr>
              <w:jc w:val="both"/>
              <w:rPr>
                <w:rFonts w:ascii="Times New Roman" w:eastAsia="Times New Roman" w:hAnsi="Times New Roman"/>
                <w:lang w:eastAsia="ru-RU"/>
              </w:rPr>
            </w:pPr>
            <w:r w:rsidRPr="00511248">
              <w:rPr>
                <w:rFonts w:ascii="Times New Roman" w:eastAsia="Times New Roman" w:hAnsi="Times New Roman"/>
                <w:lang w:eastAsia="ru-RU"/>
              </w:rPr>
              <w:t xml:space="preserve">177,06 </w:t>
            </w:r>
            <w:proofErr w:type="spellStart"/>
            <w:r w:rsidRPr="00511248">
              <w:rPr>
                <w:rFonts w:ascii="Times New Roman" w:eastAsia="Times New Roman" w:hAnsi="Times New Roman"/>
                <w:lang w:eastAsia="ru-RU"/>
              </w:rPr>
              <w:t>тыс.руб</w:t>
            </w:r>
            <w:proofErr w:type="spellEnd"/>
            <w:r w:rsidRPr="00511248">
              <w:rPr>
                <w:rFonts w:ascii="Times New Roman" w:eastAsia="Times New Roman" w:hAnsi="Times New Roman"/>
                <w:lang w:eastAsia="ru-RU"/>
              </w:rPr>
              <w:t>. - услуги банков в доле на регулируемый вид  деятельности 87,22 %;</w:t>
            </w:r>
          </w:p>
          <w:p w:rsidR="00511248" w:rsidRPr="00511248" w:rsidRDefault="00511248" w:rsidP="00FD450B">
            <w:pPr>
              <w:jc w:val="both"/>
              <w:rPr>
                <w:rFonts w:ascii="Times New Roman" w:eastAsia="Times New Roman" w:hAnsi="Times New Roman"/>
                <w:lang w:eastAsia="ru-RU"/>
              </w:rPr>
            </w:pPr>
            <w:r w:rsidRPr="00511248">
              <w:rPr>
                <w:rFonts w:ascii="Times New Roman" w:eastAsia="Times New Roman" w:hAnsi="Times New Roman"/>
                <w:lang w:eastAsia="ru-RU"/>
              </w:rPr>
              <w:t xml:space="preserve">- 332,75 </w:t>
            </w:r>
            <w:proofErr w:type="spellStart"/>
            <w:r w:rsidRPr="00511248">
              <w:rPr>
                <w:rFonts w:ascii="Times New Roman" w:eastAsia="Times New Roman" w:hAnsi="Times New Roman"/>
                <w:lang w:eastAsia="ru-RU"/>
              </w:rPr>
              <w:t>тыс.руб</w:t>
            </w:r>
            <w:proofErr w:type="spellEnd"/>
            <w:r w:rsidRPr="00511248">
              <w:rPr>
                <w:rFonts w:ascii="Times New Roman" w:eastAsia="Times New Roman" w:hAnsi="Times New Roman"/>
                <w:lang w:eastAsia="ru-RU"/>
              </w:rPr>
              <w:t xml:space="preserve">.  – </w:t>
            </w:r>
            <w:proofErr w:type="spellStart"/>
            <w:r w:rsidRPr="00511248">
              <w:rPr>
                <w:rFonts w:ascii="Times New Roman" w:eastAsia="Times New Roman" w:hAnsi="Times New Roman"/>
                <w:lang w:eastAsia="ru-RU"/>
              </w:rPr>
              <w:t>соцразвитие</w:t>
            </w:r>
            <w:proofErr w:type="spellEnd"/>
            <w:r w:rsidRPr="00511248">
              <w:rPr>
                <w:rFonts w:ascii="Times New Roman" w:eastAsia="Times New Roman" w:hAnsi="Times New Roman"/>
                <w:lang w:eastAsia="ru-RU"/>
              </w:rPr>
              <w:t xml:space="preserve"> и выплаты социального характера разовой премии по итогам года в размере месячного оклада согласно Коллективному договору (по АУП в доле 87,22%)</w:t>
            </w:r>
          </w:p>
        </w:tc>
      </w:tr>
    </w:tbl>
    <w:p w:rsidR="007559CA" w:rsidRDefault="007559CA" w:rsidP="00B169CA">
      <w:pPr>
        <w:autoSpaceDE w:val="0"/>
        <w:autoSpaceDN w:val="0"/>
        <w:adjustRightInd w:val="0"/>
        <w:spacing w:after="0" w:line="240" w:lineRule="auto"/>
        <w:ind w:firstLine="709"/>
        <w:jc w:val="right"/>
        <w:rPr>
          <w:rFonts w:ascii="Times New Roman" w:eastAsia="Times New Roman" w:hAnsi="Times New Roman" w:cs="Times New Roman"/>
          <w:bCs/>
          <w:sz w:val="26"/>
          <w:szCs w:val="26"/>
          <w:lang w:eastAsia="ru-RU"/>
        </w:rPr>
      </w:pPr>
    </w:p>
    <w:p w:rsidR="00B169CA" w:rsidRPr="00B169CA" w:rsidRDefault="00B169CA" w:rsidP="00B169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69CA">
        <w:rPr>
          <w:rFonts w:ascii="Times New Roman" w:eastAsia="Times New Roman" w:hAnsi="Times New Roman" w:cs="Times New Roman"/>
          <w:sz w:val="24"/>
          <w:szCs w:val="24"/>
          <w:lang w:eastAsia="ru-RU"/>
        </w:rPr>
        <w:t>3. Прибыль, необходимая для осуществления регулируемой деятельности в 2017 году,</w:t>
      </w:r>
      <w:r w:rsidR="001530D6">
        <w:rPr>
          <w:rFonts w:ascii="Times New Roman" w:eastAsia="Times New Roman" w:hAnsi="Times New Roman" w:cs="Times New Roman"/>
          <w:sz w:val="24"/>
          <w:szCs w:val="24"/>
          <w:lang w:eastAsia="ru-RU"/>
        </w:rPr>
        <w:t xml:space="preserve">       </w:t>
      </w:r>
      <w:r w:rsidRPr="00B169CA">
        <w:rPr>
          <w:rFonts w:ascii="Times New Roman" w:eastAsia="Times New Roman" w:hAnsi="Times New Roman" w:cs="Times New Roman"/>
          <w:sz w:val="24"/>
          <w:szCs w:val="24"/>
          <w:lang w:eastAsia="ru-RU"/>
        </w:rPr>
        <w:t xml:space="preserve"> по расчетам организации составит – 11 </w:t>
      </w:r>
      <w:proofErr w:type="spellStart"/>
      <w:r w:rsidRPr="00B169CA">
        <w:rPr>
          <w:rFonts w:ascii="Times New Roman" w:eastAsia="Times New Roman" w:hAnsi="Times New Roman" w:cs="Times New Roman"/>
          <w:sz w:val="24"/>
          <w:szCs w:val="24"/>
          <w:lang w:eastAsia="ru-RU"/>
        </w:rPr>
        <w:t>тыс.руб</w:t>
      </w:r>
      <w:proofErr w:type="spellEnd"/>
      <w:r w:rsidRPr="00B169CA">
        <w:rPr>
          <w:rFonts w:ascii="Times New Roman" w:eastAsia="Times New Roman" w:hAnsi="Times New Roman" w:cs="Times New Roman"/>
          <w:sz w:val="24"/>
          <w:szCs w:val="24"/>
          <w:lang w:eastAsia="ru-RU"/>
        </w:rPr>
        <w:t>., по расчету экспертной группы</w:t>
      </w:r>
      <w:r w:rsidR="001530D6">
        <w:rPr>
          <w:rFonts w:ascii="Times New Roman" w:eastAsia="Times New Roman" w:hAnsi="Times New Roman" w:cs="Times New Roman"/>
          <w:sz w:val="24"/>
          <w:szCs w:val="24"/>
          <w:lang w:eastAsia="ru-RU"/>
        </w:rPr>
        <w:t xml:space="preserve"> </w:t>
      </w:r>
      <w:r w:rsidRPr="00B169CA">
        <w:rPr>
          <w:rFonts w:ascii="Times New Roman" w:eastAsia="Times New Roman" w:hAnsi="Times New Roman" w:cs="Times New Roman"/>
          <w:sz w:val="24"/>
          <w:szCs w:val="24"/>
          <w:lang w:eastAsia="ru-RU"/>
        </w:rPr>
        <w:t xml:space="preserve">- 9,59 </w:t>
      </w:r>
      <w:proofErr w:type="spellStart"/>
      <w:r w:rsidRPr="00B169CA">
        <w:rPr>
          <w:rFonts w:ascii="Times New Roman" w:eastAsia="Times New Roman" w:hAnsi="Times New Roman" w:cs="Times New Roman"/>
          <w:sz w:val="24"/>
          <w:szCs w:val="24"/>
          <w:lang w:eastAsia="ru-RU"/>
        </w:rPr>
        <w:t>тыс.руб</w:t>
      </w:r>
      <w:proofErr w:type="spellEnd"/>
      <w:r w:rsidRPr="00B169CA">
        <w:rPr>
          <w:rFonts w:ascii="Times New Roman" w:eastAsia="Times New Roman" w:hAnsi="Times New Roman" w:cs="Times New Roman"/>
          <w:sz w:val="24"/>
          <w:szCs w:val="24"/>
          <w:lang w:eastAsia="ru-RU"/>
        </w:rPr>
        <w:t xml:space="preserve">. </w:t>
      </w:r>
      <w:r w:rsidR="001530D6">
        <w:rPr>
          <w:rFonts w:ascii="Times New Roman" w:eastAsia="Times New Roman" w:hAnsi="Times New Roman" w:cs="Times New Roman"/>
          <w:sz w:val="24"/>
          <w:szCs w:val="24"/>
          <w:lang w:eastAsia="ru-RU"/>
        </w:rPr>
        <w:t xml:space="preserve">     </w:t>
      </w:r>
      <w:r w:rsidRPr="00B169CA">
        <w:rPr>
          <w:rFonts w:ascii="Times New Roman" w:eastAsia="Times New Roman" w:hAnsi="Times New Roman" w:cs="Times New Roman"/>
          <w:sz w:val="24"/>
          <w:szCs w:val="24"/>
          <w:lang w:eastAsia="ru-RU"/>
        </w:rPr>
        <w:t>(в доле на регулируемый вид деятельности 87,22 %).</w:t>
      </w:r>
    </w:p>
    <w:p w:rsidR="00B169CA" w:rsidRPr="00B169CA" w:rsidRDefault="00B169CA" w:rsidP="00B169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69CA">
        <w:rPr>
          <w:rFonts w:ascii="Times New Roman" w:eastAsia="Times New Roman" w:hAnsi="Times New Roman" w:cs="Times New Roman"/>
          <w:sz w:val="24"/>
          <w:szCs w:val="24"/>
          <w:lang w:eastAsia="ru-RU"/>
        </w:rPr>
        <w:t>4. Необходимая валовая выручка.</w:t>
      </w:r>
    </w:p>
    <w:p w:rsidR="00B169CA" w:rsidRPr="00B169CA" w:rsidRDefault="00B169CA" w:rsidP="00B169C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69CA">
        <w:rPr>
          <w:rFonts w:ascii="Times New Roman" w:eastAsia="Times New Roman" w:hAnsi="Times New Roman" w:cs="Times New Roman"/>
          <w:sz w:val="24"/>
          <w:szCs w:val="24"/>
          <w:lang w:eastAsia="ru-RU"/>
        </w:rPr>
        <w:t>Необходимая валовая выручка в 2017 году составит: по расчету организации 34688,90 тыс. руб., по расчету экспертной группы  33431,23 тыс. руб., отклонение составит -1257,67  тыс. руб.</w:t>
      </w:r>
    </w:p>
    <w:p w:rsidR="00B169CA" w:rsidRPr="00B169CA" w:rsidRDefault="00B169CA" w:rsidP="00B169CA">
      <w:pPr>
        <w:spacing w:after="0" w:line="240" w:lineRule="auto"/>
        <w:ind w:firstLine="708"/>
        <w:jc w:val="both"/>
        <w:rPr>
          <w:rFonts w:ascii="Times New Roman" w:eastAsia="Times New Roman" w:hAnsi="Times New Roman" w:cs="Times New Roman"/>
          <w:sz w:val="24"/>
          <w:szCs w:val="24"/>
          <w:lang w:eastAsia="ru-RU"/>
        </w:rPr>
      </w:pPr>
      <w:r w:rsidRPr="00B169CA">
        <w:rPr>
          <w:rFonts w:ascii="Times New Roman" w:eastAsia="Times New Roman" w:hAnsi="Times New Roman" w:cs="Times New Roman"/>
          <w:sz w:val="24"/>
          <w:szCs w:val="24"/>
          <w:lang w:eastAsia="ru-RU"/>
        </w:rPr>
        <w:t xml:space="preserve">Необходимая валовая выручка определена как сумма стоимости приобретения сжиженного газа для населения, </w:t>
      </w:r>
      <w:r w:rsidRPr="00B169CA">
        <w:rPr>
          <w:rFonts w:ascii="Times New Roman" w:eastAsia="Times New Roman" w:hAnsi="Times New Roman" w:cs="Times New Roman"/>
          <w:bCs/>
          <w:sz w:val="24"/>
          <w:szCs w:val="24"/>
          <w:lang w:eastAsia="ru-RU"/>
        </w:rPr>
        <w:t xml:space="preserve">расходов на транспортировку сжиженного газа от оптовых поставщиков </w:t>
      </w:r>
      <w:r w:rsidR="00C979F5">
        <w:rPr>
          <w:rFonts w:ascii="Times New Roman" w:eastAsia="Times New Roman" w:hAnsi="Times New Roman" w:cs="Times New Roman"/>
          <w:bCs/>
          <w:sz w:val="24"/>
          <w:szCs w:val="24"/>
          <w:lang w:eastAsia="ru-RU"/>
        </w:rPr>
        <w:t xml:space="preserve">       </w:t>
      </w:r>
      <w:r w:rsidRPr="00B169CA">
        <w:rPr>
          <w:rFonts w:ascii="Times New Roman" w:eastAsia="Times New Roman" w:hAnsi="Times New Roman" w:cs="Times New Roman"/>
          <w:bCs/>
          <w:sz w:val="24"/>
          <w:szCs w:val="24"/>
          <w:lang w:eastAsia="ru-RU"/>
        </w:rPr>
        <w:t>на газонаполнительные станции,</w:t>
      </w:r>
      <w:r w:rsidRPr="00B169CA">
        <w:rPr>
          <w:rFonts w:ascii="Times New Roman" w:eastAsia="Times New Roman" w:hAnsi="Times New Roman" w:cs="Times New Roman"/>
          <w:sz w:val="24"/>
          <w:szCs w:val="24"/>
          <w:lang w:eastAsia="ru-RU"/>
        </w:rPr>
        <w:t xml:space="preserve"> плановых расходов по реализации сжиженного газа </w:t>
      </w:r>
      <w:r w:rsidR="00C979F5">
        <w:rPr>
          <w:rFonts w:ascii="Times New Roman" w:eastAsia="Times New Roman" w:hAnsi="Times New Roman" w:cs="Times New Roman"/>
          <w:sz w:val="24"/>
          <w:szCs w:val="24"/>
          <w:lang w:eastAsia="ru-RU"/>
        </w:rPr>
        <w:t xml:space="preserve">                       </w:t>
      </w:r>
      <w:r w:rsidRPr="00B169CA">
        <w:rPr>
          <w:rFonts w:ascii="Times New Roman" w:eastAsia="Times New Roman" w:hAnsi="Times New Roman" w:cs="Times New Roman"/>
          <w:sz w:val="24"/>
          <w:szCs w:val="24"/>
          <w:lang w:eastAsia="ru-RU"/>
        </w:rPr>
        <w:t>и необходимой чистой прибыли.</w:t>
      </w:r>
    </w:p>
    <w:p w:rsidR="00B169CA" w:rsidRPr="00B169CA" w:rsidRDefault="00511248" w:rsidP="002109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169CA" w:rsidRPr="00B169CA">
        <w:rPr>
          <w:rFonts w:ascii="Times New Roman" w:eastAsia="Times New Roman" w:hAnsi="Times New Roman" w:cs="Times New Roman"/>
          <w:sz w:val="24"/>
          <w:szCs w:val="24"/>
          <w:lang w:eastAsia="ru-RU"/>
        </w:rPr>
        <w:t>. Экспертная группа предлагает установить розничные цены на сжиженный газ, реализуемый населению для бытовых нужд общества с ограниченной ответственностью «</w:t>
      </w:r>
      <w:proofErr w:type="spellStart"/>
      <w:r w:rsidR="00B169CA" w:rsidRPr="00B169CA">
        <w:rPr>
          <w:rFonts w:ascii="Times New Roman" w:eastAsia="Times New Roman" w:hAnsi="Times New Roman" w:cs="Times New Roman"/>
          <w:sz w:val="24"/>
          <w:szCs w:val="24"/>
          <w:lang w:eastAsia="ru-RU"/>
        </w:rPr>
        <w:t>ГазЭнергоСервис</w:t>
      </w:r>
      <w:proofErr w:type="spellEnd"/>
      <w:r w:rsidR="00B169CA" w:rsidRPr="00B169CA">
        <w:rPr>
          <w:rFonts w:ascii="Times New Roman" w:eastAsia="Times New Roman" w:hAnsi="Times New Roman" w:cs="Times New Roman"/>
          <w:sz w:val="24"/>
          <w:szCs w:val="24"/>
          <w:lang w:eastAsia="ru-RU"/>
        </w:rPr>
        <w:t>», в следующих размерах:</w:t>
      </w:r>
    </w:p>
    <w:tbl>
      <w:tblPr>
        <w:tblpPr w:leftFromText="180" w:rightFromText="180" w:vertAnchor="text" w:horzAnchor="margin" w:tblpXSpec="center" w:tblpY="164"/>
        <w:tblW w:w="47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992"/>
        <w:gridCol w:w="1701"/>
        <w:gridCol w:w="2269"/>
      </w:tblGrid>
      <w:tr w:rsidR="00B169CA" w:rsidRPr="00B169CA" w:rsidTr="005B621D">
        <w:trPr>
          <w:cantSplit/>
          <w:trHeight w:val="552"/>
          <w:tblHeader/>
        </w:trPr>
        <w:tc>
          <w:tcPr>
            <w:tcW w:w="4928" w:type="dxa"/>
            <w:shd w:val="clear" w:color="auto" w:fill="auto"/>
            <w:vAlign w:val="center"/>
          </w:tcPr>
          <w:p w:rsidR="00B169CA" w:rsidRPr="00B169CA" w:rsidRDefault="00B169CA" w:rsidP="00B169CA">
            <w:pPr>
              <w:autoSpaceDE w:val="0"/>
              <w:autoSpaceDN w:val="0"/>
              <w:adjustRightInd w:val="0"/>
              <w:spacing w:after="0" w:line="240" w:lineRule="auto"/>
              <w:jc w:val="both"/>
              <w:rPr>
                <w:rFonts w:ascii="Times New Roman" w:eastAsia="Times New Roman" w:hAnsi="Times New Roman" w:cs="Times New Roman"/>
                <w:bCs/>
                <w:spacing w:val="-7"/>
                <w:lang w:eastAsia="ru-RU"/>
              </w:rPr>
            </w:pPr>
            <w:r w:rsidRPr="00B169CA">
              <w:rPr>
                <w:rFonts w:ascii="Times New Roman" w:eastAsia="Times New Roman" w:hAnsi="Times New Roman" w:cs="Times New Roman"/>
                <w:lang w:eastAsia="ru-RU"/>
              </w:rPr>
              <w:t xml:space="preserve">Розничные цены на сжиженный газ  по категории в зависимости от системы фланкирования </w:t>
            </w:r>
          </w:p>
        </w:tc>
        <w:tc>
          <w:tcPr>
            <w:tcW w:w="992" w:type="dxa"/>
            <w:shd w:val="clear" w:color="auto" w:fill="auto"/>
            <w:vAlign w:val="center"/>
          </w:tcPr>
          <w:p w:rsidR="00B169CA" w:rsidRPr="00B169CA" w:rsidRDefault="00B169CA" w:rsidP="00B169CA">
            <w:pPr>
              <w:widowControl w:val="0"/>
              <w:autoSpaceDE w:val="0"/>
              <w:autoSpaceDN w:val="0"/>
              <w:adjustRightInd w:val="0"/>
              <w:spacing w:after="0" w:line="240" w:lineRule="auto"/>
              <w:jc w:val="center"/>
              <w:rPr>
                <w:rFonts w:ascii="Times New Roman" w:eastAsia="Times New Roman" w:hAnsi="Times New Roman" w:cs="Times New Roman"/>
                <w:bCs/>
                <w:spacing w:val="-7"/>
                <w:lang w:eastAsia="ru-RU"/>
              </w:rPr>
            </w:pPr>
            <w:r w:rsidRPr="00B169CA">
              <w:rPr>
                <w:rFonts w:ascii="Times New Roman" w:eastAsia="Times New Roman" w:hAnsi="Times New Roman" w:cs="Times New Roman"/>
                <w:spacing w:val="-20"/>
                <w:lang w:eastAsia="ru-RU"/>
              </w:rPr>
              <w:t>Ед. изм.</w:t>
            </w:r>
          </w:p>
        </w:tc>
        <w:tc>
          <w:tcPr>
            <w:tcW w:w="1701" w:type="dxa"/>
            <w:shd w:val="clear" w:color="auto" w:fill="auto"/>
            <w:vAlign w:val="center"/>
          </w:tcPr>
          <w:p w:rsidR="00B169CA" w:rsidRPr="00B169CA" w:rsidRDefault="00B169CA" w:rsidP="00B169CA">
            <w:pPr>
              <w:spacing w:after="0" w:line="240" w:lineRule="auto"/>
              <w:jc w:val="center"/>
              <w:rPr>
                <w:rFonts w:ascii="Times New Roman" w:eastAsia="Times New Roman" w:hAnsi="Times New Roman" w:cs="Times New Roman"/>
                <w:lang w:eastAsia="ru-RU"/>
              </w:rPr>
            </w:pPr>
            <w:r w:rsidRPr="00B169CA">
              <w:rPr>
                <w:rFonts w:ascii="Times New Roman" w:eastAsia="Times New Roman" w:hAnsi="Times New Roman" w:cs="Times New Roman"/>
                <w:lang w:eastAsia="ru-RU"/>
              </w:rPr>
              <w:t>Период действия цен</w:t>
            </w:r>
          </w:p>
        </w:tc>
        <w:tc>
          <w:tcPr>
            <w:tcW w:w="2269" w:type="dxa"/>
            <w:shd w:val="clear" w:color="auto" w:fill="auto"/>
            <w:vAlign w:val="center"/>
          </w:tcPr>
          <w:p w:rsidR="00B169CA" w:rsidRPr="00B169CA" w:rsidRDefault="00B169CA" w:rsidP="005B621D">
            <w:pPr>
              <w:spacing w:after="0" w:line="240" w:lineRule="auto"/>
              <w:jc w:val="center"/>
              <w:rPr>
                <w:rFonts w:ascii="Times New Roman" w:eastAsia="Times New Roman" w:hAnsi="Times New Roman" w:cs="Times New Roman"/>
                <w:lang w:eastAsia="ru-RU"/>
              </w:rPr>
            </w:pPr>
            <w:r w:rsidRPr="00B169CA">
              <w:rPr>
                <w:rFonts w:ascii="Times New Roman" w:eastAsia="Times New Roman" w:hAnsi="Times New Roman" w:cs="Times New Roman"/>
                <w:lang w:eastAsia="ru-RU"/>
              </w:rPr>
              <w:t>Цена  на сжиженный газ (с учетом НДС)</w:t>
            </w:r>
          </w:p>
        </w:tc>
      </w:tr>
      <w:tr w:rsidR="00B169CA" w:rsidRPr="00B169CA" w:rsidTr="005B621D">
        <w:trPr>
          <w:trHeight w:val="237"/>
        </w:trPr>
        <w:tc>
          <w:tcPr>
            <w:tcW w:w="4928" w:type="dxa"/>
            <w:vMerge w:val="restart"/>
            <w:shd w:val="clear" w:color="auto" w:fill="auto"/>
          </w:tcPr>
          <w:p w:rsidR="00B169CA" w:rsidRPr="00B169CA" w:rsidRDefault="00B169CA" w:rsidP="00B169CA">
            <w:pPr>
              <w:autoSpaceDE w:val="0"/>
              <w:autoSpaceDN w:val="0"/>
              <w:adjustRightInd w:val="0"/>
              <w:spacing w:after="0" w:line="240" w:lineRule="auto"/>
              <w:rPr>
                <w:rFonts w:ascii="Times New Roman" w:eastAsia="Times New Roman" w:hAnsi="Times New Roman" w:cs="Times New Roman"/>
                <w:lang w:eastAsia="ru-RU"/>
              </w:rPr>
            </w:pPr>
            <w:r w:rsidRPr="00B169CA">
              <w:rPr>
                <w:rFonts w:ascii="Times New Roman" w:eastAsia="Times New Roman" w:hAnsi="Times New Roman" w:cs="Times New Roman"/>
                <w:lang w:eastAsia="ru-RU"/>
              </w:rPr>
              <w:t xml:space="preserve">цена на сжиженный газ в баллонах с доставкой до потребителя </w:t>
            </w:r>
          </w:p>
        </w:tc>
        <w:tc>
          <w:tcPr>
            <w:tcW w:w="992" w:type="dxa"/>
            <w:shd w:val="clear" w:color="auto" w:fill="auto"/>
          </w:tcPr>
          <w:p w:rsidR="00B169CA" w:rsidRPr="00B169CA" w:rsidRDefault="00B169CA" w:rsidP="00B169CA">
            <w:pPr>
              <w:spacing w:after="0" w:line="240" w:lineRule="auto"/>
              <w:jc w:val="center"/>
              <w:rPr>
                <w:rFonts w:ascii="Times New Roman" w:eastAsia="Times New Roman" w:hAnsi="Times New Roman" w:cs="Times New Roman"/>
                <w:lang w:eastAsia="ru-RU"/>
              </w:rPr>
            </w:pPr>
            <w:r w:rsidRPr="00B169CA">
              <w:rPr>
                <w:rFonts w:ascii="Times New Roman" w:eastAsia="Times New Roman" w:hAnsi="Times New Roman" w:cs="Times New Roman"/>
                <w:lang w:eastAsia="ru-RU"/>
              </w:rPr>
              <w:t>руб./кг</w:t>
            </w:r>
          </w:p>
        </w:tc>
        <w:tc>
          <w:tcPr>
            <w:tcW w:w="1701" w:type="dxa"/>
            <w:shd w:val="clear" w:color="auto" w:fill="auto"/>
            <w:vAlign w:val="center"/>
          </w:tcPr>
          <w:p w:rsidR="00B169CA" w:rsidRPr="00B169CA" w:rsidRDefault="00B169CA" w:rsidP="00B169CA">
            <w:pPr>
              <w:spacing w:after="0" w:line="240" w:lineRule="auto"/>
              <w:jc w:val="center"/>
              <w:rPr>
                <w:rFonts w:ascii="Times New Roman" w:eastAsia="Times New Roman" w:hAnsi="Times New Roman" w:cs="Times New Roman"/>
                <w:lang w:eastAsia="ru-RU"/>
              </w:rPr>
            </w:pPr>
            <w:r w:rsidRPr="00B169CA">
              <w:rPr>
                <w:rFonts w:ascii="Times New Roman" w:eastAsia="Times New Roman" w:hAnsi="Times New Roman" w:cs="Times New Roman"/>
                <w:lang w:eastAsia="ru-RU"/>
              </w:rPr>
              <w:t>до 30.06.2017</w:t>
            </w:r>
          </w:p>
        </w:tc>
        <w:tc>
          <w:tcPr>
            <w:tcW w:w="2269" w:type="dxa"/>
            <w:shd w:val="clear" w:color="auto" w:fill="auto"/>
            <w:vAlign w:val="center"/>
          </w:tcPr>
          <w:p w:rsidR="00B169CA" w:rsidRPr="00B169CA" w:rsidRDefault="00B169CA" w:rsidP="00B169CA">
            <w:pPr>
              <w:spacing w:after="0" w:line="240" w:lineRule="auto"/>
              <w:jc w:val="center"/>
              <w:rPr>
                <w:rFonts w:ascii="Times New Roman" w:eastAsia="Times New Roman" w:hAnsi="Times New Roman" w:cs="Times New Roman"/>
                <w:lang w:eastAsia="ru-RU"/>
              </w:rPr>
            </w:pPr>
            <w:r w:rsidRPr="00B169CA">
              <w:rPr>
                <w:rFonts w:ascii="Times New Roman" w:eastAsia="Times New Roman" w:hAnsi="Times New Roman" w:cs="Times New Roman"/>
                <w:lang w:eastAsia="ru-RU"/>
              </w:rPr>
              <w:t>35,15</w:t>
            </w:r>
          </w:p>
        </w:tc>
      </w:tr>
      <w:tr w:rsidR="00B169CA" w:rsidRPr="00B169CA" w:rsidTr="005B621D">
        <w:trPr>
          <w:trHeight w:val="255"/>
        </w:trPr>
        <w:tc>
          <w:tcPr>
            <w:tcW w:w="4928" w:type="dxa"/>
            <w:vMerge/>
            <w:shd w:val="clear" w:color="auto" w:fill="auto"/>
          </w:tcPr>
          <w:p w:rsidR="00B169CA" w:rsidRPr="00B169CA" w:rsidRDefault="00B169CA" w:rsidP="00B169CA">
            <w:pPr>
              <w:autoSpaceDE w:val="0"/>
              <w:autoSpaceDN w:val="0"/>
              <w:adjustRightInd w:val="0"/>
              <w:spacing w:after="0" w:line="240" w:lineRule="auto"/>
              <w:jc w:val="center"/>
              <w:rPr>
                <w:rFonts w:ascii="Times New Roman" w:eastAsia="Times New Roman" w:hAnsi="Times New Roman" w:cs="Times New Roman"/>
                <w:lang w:eastAsia="ru-RU"/>
              </w:rPr>
            </w:pPr>
          </w:p>
        </w:tc>
        <w:tc>
          <w:tcPr>
            <w:tcW w:w="992" w:type="dxa"/>
            <w:shd w:val="clear" w:color="auto" w:fill="auto"/>
          </w:tcPr>
          <w:p w:rsidR="00B169CA" w:rsidRPr="00B169CA" w:rsidRDefault="00B169CA" w:rsidP="00B169CA">
            <w:pPr>
              <w:spacing w:after="0" w:line="240" w:lineRule="auto"/>
              <w:jc w:val="center"/>
              <w:rPr>
                <w:rFonts w:ascii="Times New Roman" w:eastAsia="Times New Roman" w:hAnsi="Times New Roman" w:cs="Times New Roman"/>
                <w:lang w:eastAsia="ru-RU"/>
              </w:rPr>
            </w:pPr>
            <w:r w:rsidRPr="00B169CA">
              <w:rPr>
                <w:rFonts w:ascii="Times New Roman" w:eastAsia="Times New Roman" w:hAnsi="Times New Roman" w:cs="Times New Roman"/>
                <w:lang w:eastAsia="ru-RU"/>
              </w:rPr>
              <w:t>руб./кг</w:t>
            </w:r>
          </w:p>
        </w:tc>
        <w:tc>
          <w:tcPr>
            <w:tcW w:w="1701" w:type="dxa"/>
            <w:shd w:val="clear" w:color="auto" w:fill="auto"/>
            <w:vAlign w:val="center"/>
          </w:tcPr>
          <w:p w:rsidR="00B169CA" w:rsidRPr="00B169CA" w:rsidRDefault="00B169CA" w:rsidP="00B169CA">
            <w:pPr>
              <w:spacing w:after="0" w:line="240" w:lineRule="auto"/>
              <w:jc w:val="center"/>
              <w:rPr>
                <w:rFonts w:ascii="Times New Roman" w:eastAsia="Times New Roman" w:hAnsi="Times New Roman" w:cs="Times New Roman"/>
                <w:lang w:eastAsia="ru-RU"/>
              </w:rPr>
            </w:pPr>
            <w:r w:rsidRPr="00B169CA">
              <w:rPr>
                <w:rFonts w:ascii="Times New Roman" w:eastAsia="Times New Roman" w:hAnsi="Times New Roman" w:cs="Times New Roman"/>
                <w:lang w:eastAsia="ru-RU"/>
              </w:rPr>
              <w:t>с 01.07.2017</w:t>
            </w:r>
          </w:p>
        </w:tc>
        <w:tc>
          <w:tcPr>
            <w:tcW w:w="2269" w:type="dxa"/>
            <w:shd w:val="clear" w:color="auto" w:fill="auto"/>
            <w:vAlign w:val="center"/>
          </w:tcPr>
          <w:p w:rsidR="00B169CA" w:rsidRPr="00B169CA" w:rsidRDefault="00B169CA" w:rsidP="00B169CA">
            <w:pPr>
              <w:spacing w:after="0" w:line="240" w:lineRule="auto"/>
              <w:jc w:val="center"/>
              <w:rPr>
                <w:rFonts w:ascii="Times New Roman" w:eastAsia="Times New Roman" w:hAnsi="Times New Roman" w:cs="Times New Roman"/>
                <w:lang w:eastAsia="ru-RU"/>
              </w:rPr>
            </w:pPr>
            <w:r w:rsidRPr="00B169CA">
              <w:rPr>
                <w:rFonts w:ascii="Times New Roman" w:eastAsia="Times New Roman" w:hAnsi="Times New Roman" w:cs="Times New Roman"/>
                <w:lang w:eastAsia="ru-RU"/>
              </w:rPr>
              <w:t>36,57</w:t>
            </w:r>
          </w:p>
        </w:tc>
      </w:tr>
      <w:tr w:rsidR="00B169CA" w:rsidRPr="00B169CA" w:rsidTr="005B621D">
        <w:trPr>
          <w:trHeight w:val="273"/>
        </w:trPr>
        <w:tc>
          <w:tcPr>
            <w:tcW w:w="4928" w:type="dxa"/>
            <w:shd w:val="clear" w:color="auto" w:fill="auto"/>
          </w:tcPr>
          <w:p w:rsidR="00B169CA" w:rsidRPr="00B169CA" w:rsidRDefault="00B169CA" w:rsidP="00B169CA">
            <w:pPr>
              <w:autoSpaceDE w:val="0"/>
              <w:autoSpaceDN w:val="0"/>
              <w:adjustRightInd w:val="0"/>
              <w:spacing w:after="0" w:line="240" w:lineRule="auto"/>
              <w:rPr>
                <w:rFonts w:ascii="Times New Roman" w:eastAsia="Times New Roman" w:hAnsi="Times New Roman" w:cs="Times New Roman"/>
                <w:lang w:eastAsia="ru-RU"/>
              </w:rPr>
            </w:pPr>
            <w:r w:rsidRPr="00B169CA">
              <w:rPr>
                <w:rFonts w:ascii="Times New Roman" w:eastAsia="Times New Roman" w:hAnsi="Times New Roman" w:cs="Times New Roman"/>
                <w:lang w:eastAsia="ru-RU"/>
              </w:rPr>
              <w:t>Рост</w:t>
            </w:r>
          </w:p>
        </w:tc>
        <w:tc>
          <w:tcPr>
            <w:tcW w:w="992" w:type="dxa"/>
            <w:shd w:val="clear" w:color="auto" w:fill="auto"/>
          </w:tcPr>
          <w:p w:rsidR="00B169CA" w:rsidRPr="00B169CA" w:rsidRDefault="00B169CA" w:rsidP="00B169CA">
            <w:pPr>
              <w:spacing w:after="0" w:line="240" w:lineRule="auto"/>
              <w:jc w:val="center"/>
              <w:rPr>
                <w:rFonts w:ascii="Times New Roman" w:eastAsia="Times New Roman" w:hAnsi="Times New Roman" w:cs="Times New Roman"/>
                <w:lang w:eastAsia="ru-RU"/>
              </w:rPr>
            </w:pPr>
            <w:r w:rsidRPr="00B169CA">
              <w:rPr>
                <w:rFonts w:ascii="Times New Roman" w:eastAsia="Times New Roman" w:hAnsi="Times New Roman" w:cs="Times New Roman"/>
                <w:lang w:eastAsia="ru-RU"/>
              </w:rPr>
              <w:t>%</w:t>
            </w:r>
          </w:p>
        </w:tc>
        <w:tc>
          <w:tcPr>
            <w:tcW w:w="1701" w:type="dxa"/>
            <w:shd w:val="clear" w:color="auto" w:fill="auto"/>
            <w:vAlign w:val="center"/>
          </w:tcPr>
          <w:p w:rsidR="00B169CA" w:rsidRPr="00B169CA" w:rsidRDefault="00B169CA" w:rsidP="00B169CA">
            <w:pPr>
              <w:spacing w:after="0" w:line="240" w:lineRule="auto"/>
              <w:jc w:val="center"/>
              <w:rPr>
                <w:rFonts w:ascii="Times New Roman" w:eastAsia="Times New Roman" w:hAnsi="Times New Roman" w:cs="Times New Roman"/>
                <w:lang w:eastAsia="ru-RU"/>
              </w:rPr>
            </w:pPr>
          </w:p>
        </w:tc>
        <w:tc>
          <w:tcPr>
            <w:tcW w:w="2269" w:type="dxa"/>
            <w:shd w:val="clear" w:color="auto" w:fill="auto"/>
            <w:vAlign w:val="center"/>
          </w:tcPr>
          <w:p w:rsidR="00B169CA" w:rsidRPr="00B169CA" w:rsidRDefault="00B169CA" w:rsidP="00B169CA">
            <w:pPr>
              <w:spacing w:after="0" w:line="240" w:lineRule="auto"/>
              <w:jc w:val="center"/>
              <w:rPr>
                <w:rFonts w:ascii="Times New Roman" w:eastAsia="Times New Roman" w:hAnsi="Times New Roman" w:cs="Times New Roman"/>
                <w:lang w:eastAsia="ru-RU"/>
              </w:rPr>
            </w:pPr>
            <w:r w:rsidRPr="00B169CA">
              <w:rPr>
                <w:rFonts w:ascii="Times New Roman" w:eastAsia="Times New Roman" w:hAnsi="Times New Roman" w:cs="Times New Roman"/>
                <w:lang w:eastAsia="ru-RU"/>
              </w:rPr>
              <w:t>104,04</w:t>
            </w:r>
          </w:p>
        </w:tc>
      </w:tr>
    </w:tbl>
    <w:p w:rsidR="00511248" w:rsidRDefault="00511248" w:rsidP="00B169CA">
      <w:pPr>
        <w:spacing w:after="0" w:line="240" w:lineRule="auto"/>
        <w:ind w:right="-1" w:firstLine="720"/>
        <w:jc w:val="both"/>
        <w:rPr>
          <w:rFonts w:ascii="Times New Roman" w:eastAsia="Times New Roman" w:hAnsi="Times New Roman" w:cs="Times New Roman"/>
          <w:sz w:val="24"/>
          <w:szCs w:val="24"/>
          <w:lang w:eastAsia="ru-RU"/>
        </w:rPr>
      </w:pPr>
    </w:p>
    <w:p w:rsidR="00B169CA" w:rsidRPr="00B169CA" w:rsidRDefault="00B169CA" w:rsidP="00B169CA">
      <w:pPr>
        <w:spacing w:after="0" w:line="240" w:lineRule="auto"/>
        <w:ind w:right="-1" w:firstLine="720"/>
        <w:jc w:val="both"/>
        <w:rPr>
          <w:rFonts w:ascii="Times New Roman" w:eastAsia="Times New Roman" w:hAnsi="Times New Roman" w:cs="Times New Roman"/>
          <w:sz w:val="24"/>
          <w:szCs w:val="24"/>
          <w:lang w:eastAsia="ru-RU"/>
        </w:rPr>
      </w:pPr>
      <w:r w:rsidRPr="00B169CA">
        <w:rPr>
          <w:rFonts w:ascii="Times New Roman" w:eastAsia="Times New Roman" w:hAnsi="Times New Roman" w:cs="Times New Roman"/>
          <w:sz w:val="24"/>
          <w:szCs w:val="24"/>
          <w:lang w:eastAsia="ru-RU"/>
        </w:rPr>
        <w:t>Экспертная оценка по установлению цен для организации изложена в экспертном заключении и приложении к нему.</w:t>
      </w:r>
    </w:p>
    <w:p w:rsidR="00B169CA" w:rsidRDefault="00C979F5" w:rsidP="00C979F5">
      <w:pPr>
        <w:spacing w:after="0" w:line="240" w:lineRule="auto"/>
        <w:ind w:firstLine="720"/>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z w:val="24"/>
          <w:szCs w:val="24"/>
          <w:lang w:eastAsia="ru-RU"/>
        </w:rPr>
        <w:t>Комиссии предлагается</w:t>
      </w:r>
      <w:r w:rsidR="00B169CA" w:rsidRPr="00B169CA">
        <w:rPr>
          <w:rFonts w:ascii="Times New Roman" w:eastAsia="Times New Roman" w:hAnsi="Times New Roman" w:cs="Times New Roman"/>
          <w:sz w:val="24"/>
          <w:szCs w:val="24"/>
          <w:lang w:eastAsia="ru-RU"/>
        </w:rPr>
        <w:t xml:space="preserve"> установить для общества с ограниченной ответственностью «</w:t>
      </w:r>
      <w:proofErr w:type="spellStart"/>
      <w:r w:rsidR="00B169CA" w:rsidRPr="00B169CA">
        <w:rPr>
          <w:rFonts w:ascii="Times New Roman" w:eastAsia="Times New Roman" w:hAnsi="Times New Roman" w:cs="Times New Roman"/>
          <w:sz w:val="24"/>
          <w:szCs w:val="24"/>
          <w:lang w:eastAsia="ru-RU"/>
        </w:rPr>
        <w:t>ГазЭнергоСервис</w:t>
      </w:r>
      <w:proofErr w:type="spellEnd"/>
      <w:r w:rsidR="00B169CA" w:rsidRPr="00B169CA">
        <w:rPr>
          <w:rFonts w:ascii="Times New Roman" w:eastAsia="Times New Roman" w:hAnsi="Times New Roman" w:cs="Times New Roman"/>
          <w:sz w:val="24"/>
          <w:szCs w:val="24"/>
          <w:lang w:eastAsia="ru-RU"/>
        </w:rPr>
        <w:t>» вышеуказанные цены</w:t>
      </w:r>
      <w:r w:rsidR="00B169CA" w:rsidRPr="00B169CA">
        <w:rPr>
          <w:rFonts w:ascii="Times New Roman" w:eastAsia="Times New Roman" w:hAnsi="Times New Roman" w:cs="Times New Roman"/>
          <w:spacing w:val="7"/>
          <w:sz w:val="24"/>
          <w:szCs w:val="24"/>
          <w:lang w:eastAsia="ru-RU"/>
        </w:rPr>
        <w:t>.</w:t>
      </w:r>
    </w:p>
    <w:p w:rsidR="001530D6" w:rsidRDefault="001530D6" w:rsidP="00C979F5">
      <w:pPr>
        <w:spacing w:after="0" w:line="240" w:lineRule="auto"/>
        <w:ind w:firstLine="720"/>
        <w:jc w:val="both"/>
        <w:rPr>
          <w:rFonts w:ascii="Times New Roman" w:eastAsia="Times New Roman" w:hAnsi="Times New Roman" w:cs="Times New Roman"/>
          <w:sz w:val="24"/>
          <w:szCs w:val="24"/>
          <w:lang w:eastAsia="ru-RU"/>
        </w:rPr>
      </w:pPr>
    </w:p>
    <w:p w:rsidR="006C7DFF" w:rsidRDefault="006C7DFF" w:rsidP="006C7DFF">
      <w:pPr>
        <w:tabs>
          <w:tab w:val="left" w:pos="1792"/>
        </w:tabs>
        <w:spacing w:after="0" w:line="240" w:lineRule="auto"/>
        <w:ind w:firstLine="709"/>
        <w:jc w:val="both"/>
        <w:rPr>
          <w:rFonts w:ascii="Times New Roman" w:eastAsia="Times New Roman" w:hAnsi="Times New Roman" w:cs="Times New Roman"/>
          <w:sz w:val="24"/>
          <w:szCs w:val="24"/>
          <w:lang w:eastAsia="ru-RU"/>
        </w:rPr>
      </w:pPr>
      <w:r w:rsidRPr="00E62169">
        <w:rPr>
          <w:rFonts w:ascii="Times New Roman" w:eastAsia="Times New Roman" w:hAnsi="Times New Roman" w:cs="Times New Roman"/>
          <w:sz w:val="24"/>
          <w:szCs w:val="24"/>
          <w:lang w:eastAsia="ru-RU"/>
        </w:rPr>
        <w:t>Комиссия по тарифам и ценам министерства конкурентной политики Калужской области РЕШИЛА:</w:t>
      </w:r>
    </w:p>
    <w:p w:rsidR="00371D4D" w:rsidRPr="00371D4D" w:rsidRDefault="00371D4D" w:rsidP="00371D4D">
      <w:pPr>
        <w:tabs>
          <w:tab w:val="num" w:pos="426"/>
        </w:tabs>
        <w:spacing w:after="0" w:line="240" w:lineRule="auto"/>
        <w:ind w:firstLine="720"/>
        <w:jc w:val="both"/>
        <w:rPr>
          <w:rFonts w:ascii="Times New Roman" w:eastAsia="Times New Roman" w:hAnsi="Times New Roman" w:cs="Times New Roman"/>
          <w:sz w:val="24"/>
          <w:szCs w:val="24"/>
          <w:lang w:eastAsia="ru-RU"/>
        </w:rPr>
      </w:pPr>
      <w:r w:rsidRPr="00371D4D">
        <w:rPr>
          <w:rFonts w:ascii="Times New Roman" w:eastAsia="Times New Roman" w:hAnsi="Times New Roman" w:cs="Times New Roman"/>
          <w:sz w:val="24"/>
          <w:szCs w:val="24"/>
          <w:lang w:eastAsia="ru-RU"/>
        </w:rPr>
        <w:t>1. Утвердить обществу с ограниченной ответственностью «</w:t>
      </w:r>
      <w:proofErr w:type="spellStart"/>
      <w:r w:rsidRPr="00371D4D">
        <w:rPr>
          <w:rFonts w:ascii="Times New Roman" w:eastAsia="Times New Roman" w:hAnsi="Times New Roman" w:cs="Times New Roman"/>
          <w:sz w:val="24"/>
          <w:szCs w:val="24"/>
          <w:lang w:eastAsia="ru-RU"/>
        </w:rPr>
        <w:t>ГазЭнергоСервис</w:t>
      </w:r>
      <w:proofErr w:type="spellEnd"/>
      <w:r w:rsidRPr="00371D4D">
        <w:rPr>
          <w:rFonts w:ascii="Times New Roman" w:eastAsia="Times New Roman" w:hAnsi="Times New Roman" w:cs="Times New Roman"/>
          <w:sz w:val="24"/>
          <w:szCs w:val="24"/>
          <w:lang w:eastAsia="ru-RU"/>
        </w:rPr>
        <w:t>» розничные цены на сжиженный газ, реализуемый населению, а также жилищно-эксплуатационным организациям, организациям, управляющим многоквартирными домами, жилищно-строительным кооперативам и товариществам собственников жилья для бытовых нужд населения (кроме газа для арендаторов нежилых помещений в жилых домах и газа для заправки автотранспортных средств):</w:t>
      </w:r>
    </w:p>
    <w:p w:rsidR="00371D4D" w:rsidRPr="00371D4D" w:rsidRDefault="00371D4D" w:rsidP="00371D4D">
      <w:pPr>
        <w:tabs>
          <w:tab w:val="num" w:pos="426"/>
        </w:tabs>
        <w:spacing w:after="0" w:line="240" w:lineRule="auto"/>
        <w:ind w:firstLine="720"/>
        <w:jc w:val="both"/>
        <w:rPr>
          <w:rFonts w:ascii="Times New Roman" w:eastAsia="Times New Roman" w:hAnsi="Times New Roman" w:cs="Times New Roman"/>
          <w:sz w:val="24"/>
          <w:szCs w:val="24"/>
          <w:lang w:eastAsia="ru-RU"/>
        </w:rPr>
      </w:pPr>
      <w:r w:rsidRPr="00371D4D">
        <w:rPr>
          <w:rFonts w:ascii="Times New Roman" w:eastAsia="Times New Roman" w:hAnsi="Times New Roman" w:cs="Times New Roman"/>
          <w:sz w:val="24"/>
          <w:szCs w:val="24"/>
          <w:lang w:eastAsia="ru-RU"/>
        </w:rPr>
        <w:t>1.1. Цену за 1 кг сжиженного газа в баллонах с доставкой до потребителя до 30.06.2017 – 35,15 руб. &lt;*&gt;;</w:t>
      </w:r>
    </w:p>
    <w:p w:rsidR="00371D4D" w:rsidRPr="00371D4D" w:rsidRDefault="00371D4D" w:rsidP="00371D4D">
      <w:pPr>
        <w:tabs>
          <w:tab w:val="num" w:pos="426"/>
        </w:tabs>
        <w:spacing w:after="0" w:line="240" w:lineRule="auto"/>
        <w:ind w:firstLine="720"/>
        <w:jc w:val="both"/>
        <w:rPr>
          <w:rFonts w:ascii="Times New Roman" w:eastAsia="Times New Roman" w:hAnsi="Times New Roman" w:cs="Times New Roman"/>
          <w:sz w:val="24"/>
          <w:szCs w:val="24"/>
          <w:lang w:eastAsia="ru-RU"/>
        </w:rPr>
      </w:pPr>
      <w:r w:rsidRPr="00371D4D">
        <w:rPr>
          <w:rFonts w:ascii="Times New Roman" w:eastAsia="Times New Roman" w:hAnsi="Times New Roman" w:cs="Times New Roman"/>
          <w:sz w:val="24"/>
          <w:szCs w:val="24"/>
          <w:lang w:eastAsia="ru-RU"/>
        </w:rPr>
        <w:t>1.2. Цену за 1 кг сжиженного газа в баллонах с доставкой до потребителя с 01.07.2017 – 36,57 руб.&lt;*&gt;.</w:t>
      </w:r>
    </w:p>
    <w:p w:rsidR="00371D4D" w:rsidRPr="00371D4D" w:rsidRDefault="00371D4D" w:rsidP="00371D4D">
      <w:pPr>
        <w:tabs>
          <w:tab w:val="num" w:pos="426"/>
        </w:tabs>
        <w:spacing w:after="0" w:line="240" w:lineRule="auto"/>
        <w:ind w:firstLine="720"/>
        <w:jc w:val="both"/>
        <w:rPr>
          <w:rFonts w:ascii="Times New Roman" w:eastAsia="Times New Roman" w:hAnsi="Times New Roman" w:cs="Times New Roman"/>
          <w:sz w:val="24"/>
          <w:szCs w:val="24"/>
          <w:lang w:eastAsia="ru-RU"/>
        </w:rPr>
      </w:pPr>
      <w:r w:rsidRPr="00371D4D">
        <w:rPr>
          <w:rFonts w:ascii="Times New Roman" w:eastAsia="Times New Roman" w:hAnsi="Times New Roman" w:cs="Times New Roman"/>
          <w:sz w:val="24"/>
          <w:szCs w:val="24"/>
          <w:lang w:eastAsia="ru-RU"/>
        </w:rPr>
        <w:lastRenderedPageBreak/>
        <w:t>2. Розничные цены</w:t>
      </w:r>
      <w:r w:rsidR="00C979F5">
        <w:rPr>
          <w:rFonts w:ascii="Times New Roman" w:eastAsia="Times New Roman" w:hAnsi="Times New Roman" w:cs="Times New Roman"/>
          <w:sz w:val="24"/>
          <w:szCs w:val="24"/>
          <w:lang w:eastAsia="ru-RU"/>
        </w:rPr>
        <w:t xml:space="preserve"> </w:t>
      </w:r>
      <w:r w:rsidRPr="00371D4D">
        <w:rPr>
          <w:rFonts w:ascii="Times New Roman" w:eastAsia="Times New Roman" w:hAnsi="Times New Roman" w:cs="Times New Roman"/>
          <w:sz w:val="24"/>
          <w:szCs w:val="24"/>
          <w:lang w:eastAsia="ru-RU"/>
        </w:rPr>
        <w:t xml:space="preserve">утверждаются  на год. </w:t>
      </w:r>
    </w:p>
    <w:p w:rsidR="00371D4D" w:rsidRPr="00371D4D" w:rsidRDefault="00371D4D" w:rsidP="00371D4D">
      <w:pPr>
        <w:tabs>
          <w:tab w:val="num" w:pos="426"/>
        </w:tabs>
        <w:spacing w:after="0" w:line="240" w:lineRule="auto"/>
        <w:ind w:firstLine="720"/>
        <w:jc w:val="both"/>
        <w:rPr>
          <w:rFonts w:ascii="Times New Roman" w:eastAsia="Times New Roman" w:hAnsi="Times New Roman" w:cs="Times New Roman"/>
          <w:sz w:val="24"/>
          <w:szCs w:val="24"/>
          <w:lang w:eastAsia="ru-RU"/>
        </w:rPr>
      </w:pPr>
      <w:r w:rsidRPr="00371D4D">
        <w:rPr>
          <w:rFonts w:ascii="Times New Roman" w:eastAsia="Times New Roman" w:hAnsi="Times New Roman" w:cs="Times New Roman"/>
          <w:sz w:val="24"/>
          <w:szCs w:val="24"/>
          <w:lang w:eastAsia="ru-RU"/>
        </w:rPr>
        <w:t>3. Признать утратившим силу приказ министерства тарифного регулирования Калужской области от 08.02.2016 № 15-РК «Об утверждении обществу с ограниченной ответственностью «</w:t>
      </w:r>
      <w:proofErr w:type="spellStart"/>
      <w:r w:rsidRPr="00371D4D">
        <w:rPr>
          <w:rFonts w:ascii="Times New Roman" w:eastAsia="Times New Roman" w:hAnsi="Times New Roman" w:cs="Times New Roman"/>
          <w:sz w:val="24"/>
          <w:szCs w:val="24"/>
          <w:lang w:eastAsia="ru-RU"/>
        </w:rPr>
        <w:t>ГазЭнергоСервис</w:t>
      </w:r>
      <w:proofErr w:type="spellEnd"/>
      <w:r w:rsidRPr="00371D4D">
        <w:rPr>
          <w:rFonts w:ascii="Times New Roman" w:eastAsia="Times New Roman" w:hAnsi="Times New Roman" w:cs="Times New Roman"/>
          <w:sz w:val="24"/>
          <w:szCs w:val="24"/>
          <w:lang w:eastAsia="ru-RU"/>
        </w:rPr>
        <w:t>» розничных цен на сжиженный газ, реализуемый населению, а также жилищно-эксплуатационным организациям, организациям, управляющим многоквартирными домами, жилищно</w:t>
      </w:r>
      <w:r>
        <w:rPr>
          <w:rFonts w:ascii="Times New Roman" w:eastAsia="Times New Roman" w:hAnsi="Times New Roman" w:cs="Times New Roman"/>
          <w:sz w:val="24"/>
          <w:szCs w:val="24"/>
          <w:lang w:eastAsia="ru-RU"/>
        </w:rPr>
        <w:t>-</w:t>
      </w:r>
      <w:r w:rsidRPr="00371D4D">
        <w:rPr>
          <w:rFonts w:ascii="Times New Roman" w:eastAsia="Times New Roman" w:hAnsi="Times New Roman" w:cs="Times New Roman"/>
          <w:sz w:val="24"/>
          <w:szCs w:val="24"/>
          <w:lang w:eastAsia="ru-RU"/>
        </w:rPr>
        <w:t>строительным кооперативам и товариществам собственников жилья для бытовых нужд населения (кроме газа для арендаторов нежилых помещений в жилых домах и газа для заправки автотранспортных средств)».</w:t>
      </w:r>
    </w:p>
    <w:p w:rsidR="006C7DFF" w:rsidRPr="00F872E5" w:rsidRDefault="006C7DFF" w:rsidP="006C7DFF">
      <w:pPr>
        <w:tabs>
          <w:tab w:val="left" w:pos="1792"/>
        </w:tabs>
        <w:spacing w:after="0" w:line="240" w:lineRule="auto"/>
        <w:ind w:firstLine="709"/>
        <w:jc w:val="both"/>
        <w:rPr>
          <w:rFonts w:ascii="Times New Roman" w:eastAsia="Times New Roman" w:hAnsi="Times New Roman" w:cs="Times New Roman"/>
          <w:sz w:val="24"/>
          <w:szCs w:val="26"/>
          <w:highlight w:val="cyan"/>
          <w:lang w:eastAsia="ru-RU"/>
        </w:rPr>
      </w:pPr>
    </w:p>
    <w:p w:rsidR="006C7DFF" w:rsidRDefault="006C7DFF" w:rsidP="006C7DFF">
      <w:pPr>
        <w:tabs>
          <w:tab w:val="left" w:pos="1792"/>
        </w:tabs>
        <w:spacing w:after="0" w:line="240" w:lineRule="auto"/>
        <w:ind w:firstLine="709"/>
        <w:jc w:val="both"/>
        <w:rPr>
          <w:rFonts w:ascii="Times New Roman" w:eastAsia="Times New Roman" w:hAnsi="Times New Roman" w:cs="Times New Roman"/>
          <w:b/>
          <w:sz w:val="24"/>
          <w:szCs w:val="24"/>
          <w:lang w:eastAsia="ru-RU"/>
        </w:rPr>
      </w:pPr>
      <w:r w:rsidRPr="00B169CA">
        <w:rPr>
          <w:rFonts w:ascii="Times New Roman" w:eastAsia="Times New Roman" w:hAnsi="Times New Roman" w:cs="Times New Roman"/>
          <w:b/>
          <w:sz w:val="24"/>
          <w:szCs w:val="24"/>
          <w:lang w:eastAsia="ru-RU"/>
        </w:rPr>
        <w:t xml:space="preserve">Решение принято в соответствии с </w:t>
      </w:r>
      <w:r w:rsidR="00B169CA" w:rsidRPr="00B169CA">
        <w:rPr>
          <w:rFonts w:ascii="Times New Roman" w:eastAsia="Times New Roman" w:hAnsi="Times New Roman" w:cs="Times New Roman"/>
          <w:b/>
          <w:sz w:val="24"/>
          <w:szCs w:val="24"/>
          <w:lang w:eastAsia="ru-RU"/>
        </w:rPr>
        <w:t xml:space="preserve">экспертным заключением </w:t>
      </w:r>
      <w:r w:rsidR="00C83D93" w:rsidRPr="00B169CA">
        <w:rPr>
          <w:rFonts w:ascii="Times New Roman" w:eastAsia="Times New Roman" w:hAnsi="Times New Roman" w:cs="Times New Roman"/>
          <w:b/>
          <w:sz w:val="24"/>
          <w:szCs w:val="24"/>
          <w:lang w:eastAsia="ru-RU"/>
        </w:rPr>
        <w:t>3</w:t>
      </w:r>
      <w:r w:rsidR="00B169CA" w:rsidRPr="00B169CA">
        <w:rPr>
          <w:rFonts w:ascii="Times New Roman" w:eastAsia="Times New Roman" w:hAnsi="Times New Roman" w:cs="Times New Roman"/>
          <w:b/>
          <w:sz w:val="24"/>
          <w:szCs w:val="24"/>
          <w:lang w:eastAsia="ru-RU"/>
        </w:rPr>
        <w:t>1</w:t>
      </w:r>
      <w:r w:rsidR="00C83D93" w:rsidRPr="00B169CA">
        <w:rPr>
          <w:rFonts w:ascii="Times New Roman" w:eastAsia="Times New Roman" w:hAnsi="Times New Roman" w:cs="Times New Roman"/>
          <w:b/>
          <w:sz w:val="24"/>
          <w:szCs w:val="24"/>
          <w:lang w:eastAsia="ru-RU"/>
        </w:rPr>
        <w:t>.</w:t>
      </w:r>
      <w:r w:rsidR="00B169CA" w:rsidRPr="00B169CA">
        <w:rPr>
          <w:rFonts w:ascii="Times New Roman" w:eastAsia="Times New Roman" w:hAnsi="Times New Roman" w:cs="Times New Roman"/>
          <w:b/>
          <w:sz w:val="24"/>
          <w:szCs w:val="24"/>
          <w:lang w:eastAsia="ru-RU"/>
        </w:rPr>
        <w:t>0</w:t>
      </w:r>
      <w:r w:rsidR="00C83D93" w:rsidRPr="00B169CA">
        <w:rPr>
          <w:rFonts w:ascii="Times New Roman" w:eastAsia="Times New Roman" w:hAnsi="Times New Roman" w:cs="Times New Roman"/>
          <w:b/>
          <w:sz w:val="24"/>
          <w:szCs w:val="24"/>
          <w:lang w:eastAsia="ru-RU"/>
        </w:rPr>
        <w:t>1.201</w:t>
      </w:r>
      <w:r w:rsidR="00B169CA" w:rsidRPr="00B169CA">
        <w:rPr>
          <w:rFonts w:ascii="Times New Roman" w:eastAsia="Times New Roman" w:hAnsi="Times New Roman" w:cs="Times New Roman"/>
          <w:b/>
          <w:sz w:val="24"/>
          <w:szCs w:val="24"/>
          <w:lang w:eastAsia="ru-RU"/>
        </w:rPr>
        <w:t xml:space="preserve">7 г.                      </w:t>
      </w:r>
      <w:r w:rsidR="00C83D93" w:rsidRPr="00B169CA">
        <w:rPr>
          <w:rFonts w:ascii="Times New Roman" w:eastAsia="Times New Roman" w:hAnsi="Times New Roman" w:cs="Times New Roman"/>
          <w:b/>
          <w:sz w:val="24"/>
          <w:szCs w:val="24"/>
          <w:lang w:eastAsia="ru-RU"/>
        </w:rPr>
        <w:t xml:space="preserve">и </w:t>
      </w:r>
      <w:r w:rsidRPr="00B169CA">
        <w:rPr>
          <w:rFonts w:ascii="Times New Roman" w:eastAsia="Times New Roman" w:hAnsi="Times New Roman" w:cs="Times New Roman"/>
          <w:b/>
          <w:sz w:val="24"/>
          <w:szCs w:val="24"/>
          <w:lang w:eastAsia="ru-RU"/>
        </w:rPr>
        <w:t xml:space="preserve">пояснительной запиской от </w:t>
      </w:r>
      <w:r w:rsidR="00B169CA" w:rsidRPr="00B169CA">
        <w:rPr>
          <w:rFonts w:ascii="Times New Roman" w:eastAsia="Times New Roman" w:hAnsi="Times New Roman" w:cs="Times New Roman"/>
          <w:b/>
          <w:sz w:val="24"/>
          <w:szCs w:val="24"/>
          <w:lang w:eastAsia="ru-RU"/>
        </w:rPr>
        <w:t>3</w:t>
      </w:r>
      <w:r w:rsidRPr="00B169CA">
        <w:rPr>
          <w:rFonts w:ascii="Times New Roman" w:eastAsia="Times New Roman" w:hAnsi="Times New Roman" w:cs="Times New Roman"/>
          <w:b/>
          <w:sz w:val="24"/>
          <w:szCs w:val="24"/>
          <w:lang w:eastAsia="ru-RU"/>
        </w:rPr>
        <w:t>1.01.2017 г. в форме приказ</w:t>
      </w:r>
      <w:r w:rsidR="00B169CA" w:rsidRPr="00B169CA">
        <w:rPr>
          <w:rFonts w:ascii="Times New Roman" w:eastAsia="Times New Roman" w:hAnsi="Times New Roman" w:cs="Times New Roman"/>
          <w:b/>
          <w:sz w:val="24"/>
          <w:szCs w:val="24"/>
          <w:lang w:eastAsia="ru-RU"/>
        </w:rPr>
        <w:t>а</w:t>
      </w:r>
      <w:r w:rsidRPr="00B169CA">
        <w:rPr>
          <w:rFonts w:ascii="Times New Roman" w:eastAsia="Times New Roman" w:hAnsi="Times New Roman" w:cs="Times New Roman"/>
          <w:b/>
          <w:sz w:val="24"/>
          <w:szCs w:val="24"/>
          <w:lang w:eastAsia="ru-RU"/>
        </w:rPr>
        <w:t xml:space="preserve"> (прилага</w:t>
      </w:r>
      <w:r w:rsidR="00B169CA" w:rsidRPr="00B169CA">
        <w:rPr>
          <w:rFonts w:ascii="Times New Roman" w:eastAsia="Times New Roman" w:hAnsi="Times New Roman" w:cs="Times New Roman"/>
          <w:b/>
          <w:sz w:val="24"/>
          <w:szCs w:val="24"/>
          <w:lang w:eastAsia="ru-RU"/>
        </w:rPr>
        <w:t>е</w:t>
      </w:r>
      <w:r w:rsidRPr="00B169CA">
        <w:rPr>
          <w:rFonts w:ascii="Times New Roman" w:eastAsia="Times New Roman" w:hAnsi="Times New Roman" w:cs="Times New Roman"/>
          <w:b/>
          <w:sz w:val="24"/>
          <w:szCs w:val="24"/>
          <w:lang w:eastAsia="ru-RU"/>
        </w:rPr>
        <w:t>тся), голосовали единогласно.</w:t>
      </w:r>
    </w:p>
    <w:p w:rsidR="006C7DFF" w:rsidRDefault="006C7DFF" w:rsidP="007C6707">
      <w:pPr>
        <w:tabs>
          <w:tab w:val="left" w:pos="720"/>
          <w:tab w:val="left" w:pos="1418"/>
        </w:tabs>
        <w:spacing w:after="0" w:line="240" w:lineRule="auto"/>
        <w:ind w:firstLine="709"/>
        <w:jc w:val="both"/>
        <w:rPr>
          <w:rFonts w:ascii="Times New Roman" w:eastAsia="Times New Roman" w:hAnsi="Times New Roman" w:cs="Times New Roman"/>
          <w:b/>
          <w:sz w:val="24"/>
          <w:szCs w:val="24"/>
          <w:lang w:eastAsia="ru-RU"/>
        </w:rPr>
      </w:pPr>
    </w:p>
    <w:p w:rsidR="007C6707" w:rsidRPr="008F305C" w:rsidRDefault="00D44286" w:rsidP="007C6707">
      <w:pPr>
        <w:tabs>
          <w:tab w:val="left" w:pos="720"/>
          <w:tab w:val="left" w:pos="1418"/>
        </w:tabs>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2</w:t>
      </w:r>
      <w:r w:rsidR="007C6707" w:rsidRPr="00EF102A">
        <w:rPr>
          <w:rFonts w:ascii="Times New Roman" w:eastAsia="Times New Roman" w:hAnsi="Times New Roman" w:cs="Times New Roman"/>
          <w:b/>
          <w:sz w:val="24"/>
          <w:szCs w:val="24"/>
          <w:lang w:eastAsia="ru-RU"/>
        </w:rPr>
        <w:t>.</w:t>
      </w:r>
      <w:r w:rsidR="004E7722">
        <w:rPr>
          <w:rFonts w:ascii="Times New Roman" w:eastAsia="Times New Roman" w:hAnsi="Times New Roman" w:cs="Times New Roman"/>
          <w:b/>
          <w:sz w:val="24"/>
          <w:szCs w:val="24"/>
          <w:lang w:eastAsia="ru-RU"/>
        </w:rPr>
        <w:t xml:space="preserve"> </w:t>
      </w:r>
      <w:r w:rsidR="00C42138" w:rsidRPr="00C42138">
        <w:rPr>
          <w:rFonts w:ascii="Times New Roman" w:eastAsia="Times New Roman" w:hAnsi="Times New Roman" w:cs="Times New Roman"/>
          <w:b/>
          <w:sz w:val="24"/>
          <w:szCs w:val="24"/>
          <w:lang w:eastAsia="ru-RU"/>
        </w:rPr>
        <w:t>Об установлении в индивидуальном порядке размера платы за подключение (технологическое присоединение) к централизованной системе холодного водоснабжения государственного предприятия Калужской области «</w:t>
      </w:r>
      <w:proofErr w:type="spellStart"/>
      <w:r w:rsidR="00C42138" w:rsidRPr="00C42138">
        <w:rPr>
          <w:rFonts w:ascii="Times New Roman" w:eastAsia="Times New Roman" w:hAnsi="Times New Roman" w:cs="Times New Roman"/>
          <w:b/>
          <w:sz w:val="24"/>
          <w:szCs w:val="24"/>
          <w:lang w:eastAsia="ru-RU"/>
        </w:rPr>
        <w:t>Калугаоблводоканал</w:t>
      </w:r>
      <w:proofErr w:type="spellEnd"/>
      <w:r w:rsidR="00C42138" w:rsidRPr="00C42138">
        <w:rPr>
          <w:rFonts w:ascii="Times New Roman" w:eastAsia="Times New Roman" w:hAnsi="Times New Roman" w:cs="Times New Roman"/>
          <w:b/>
          <w:sz w:val="24"/>
          <w:szCs w:val="24"/>
          <w:lang w:eastAsia="ru-RU"/>
        </w:rPr>
        <w:t xml:space="preserve">» объекта капитального строительства: «Гостиница, гостевые дома», расположенного по адресу: </w:t>
      </w:r>
      <w:r w:rsidR="00C42138">
        <w:rPr>
          <w:rFonts w:ascii="Times New Roman" w:eastAsia="Times New Roman" w:hAnsi="Times New Roman" w:cs="Times New Roman"/>
          <w:b/>
          <w:sz w:val="24"/>
          <w:szCs w:val="24"/>
          <w:lang w:eastAsia="ru-RU"/>
        </w:rPr>
        <w:t xml:space="preserve">          </w:t>
      </w:r>
      <w:r w:rsidR="00C42138" w:rsidRPr="00C42138">
        <w:rPr>
          <w:rFonts w:ascii="Times New Roman" w:eastAsia="Times New Roman" w:hAnsi="Times New Roman" w:cs="Times New Roman"/>
          <w:b/>
          <w:sz w:val="24"/>
          <w:szCs w:val="24"/>
          <w:lang w:eastAsia="ru-RU"/>
        </w:rPr>
        <w:t>г. Калуга, ул. Высокая, д. 11 по проекту заявителя ООО «Международный парк развлечений и туризма»</w:t>
      </w:r>
      <w:r w:rsidR="007C6707" w:rsidRPr="008F305C">
        <w:rPr>
          <w:rFonts w:ascii="Times New Roman" w:eastAsia="Times New Roman" w:hAnsi="Times New Roman" w:cs="Times New Roman"/>
          <w:b/>
          <w:sz w:val="24"/>
          <w:szCs w:val="24"/>
          <w:lang w:eastAsia="ru-RU"/>
        </w:rPr>
        <w:t>.</w:t>
      </w:r>
    </w:p>
    <w:p w:rsidR="007C6707" w:rsidRPr="008F305C" w:rsidRDefault="007C6707" w:rsidP="007C6707">
      <w:pPr>
        <w:spacing w:after="0" w:line="240" w:lineRule="auto"/>
        <w:jc w:val="both"/>
        <w:rPr>
          <w:rFonts w:ascii="Times New Roman" w:eastAsia="Times New Roman" w:hAnsi="Times New Roman" w:cs="Times New Roman"/>
          <w:b/>
          <w:sz w:val="24"/>
          <w:szCs w:val="24"/>
          <w:lang w:eastAsia="ru-RU"/>
        </w:rPr>
      </w:pPr>
      <w:r w:rsidRPr="008F305C">
        <w:rPr>
          <w:rFonts w:ascii="Times New Roman" w:eastAsia="Times New Roman" w:hAnsi="Times New Roman" w:cs="Times New Roman"/>
          <w:b/>
          <w:sz w:val="24"/>
          <w:szCs w:val="24"/>
          <w:lang w:eastAsia="ru-RU"/>
        </w:rPr>
        <w:t>-------------------------------------------------------------------------------------------------------------------------------</w:t>
      </w:r>
    </w:p>
    <w:p w:rsidR="007C6707" w:rsidRPr="008F305C" w:rsidRDefault="007C6707" w:rsidP="007C6707">
      <w:pPr>
        <w:spacing w:after="0" w:line="240" w:lineRule="auto"/>
        <w:jc w:val="both"/>
        <w:rPr>
          <w:rFonts w:ascii="Times New Roman" w:eastAsia="Times New Roman" w:hAnsi="Times New Roman" w:cs="Times New Roman"/>
          <w:b/>
          <w:sz w:val="24"/>
          <w:szCs w:val="24"/>
          <w:lang w:eastAsia="ru-RU"/>
        </w:rPr>
      </w:pPr>
      <w:r w:rsidRPr="008F305C">
        <w:rPr>
          <w:rFonts w:ascii="Times New Roman" w:eastAsia="Times New Roman" w:hAnsi="Times New Roman" w:cs="Times New Roman"/>
          <w:b/>
          <w:sz w:val="24"/>
          <w:szCs w:val="24"/>
          <w:lang w:eastAsia="ru-RU"/>
        </w:rPr>
        <w:t>Доложил:</w:t>
      </w:r>
      <w:r w:rsidR="001C618B">
        <w:rPr>
          <w:rFonts w:ascii="Times New Roman" w:eastAsia="Times New Roman" w:hAnsi="Times New Roman" w:cs="Times New Roman"/>
          <w:b/>
          <w:sz w:val="24"/>
          <w:szCs w:val="24"/>
          <w:lang w:eastAsia="ru-RU"/>
        </w:rPr>
        <w:t xml:space="preserve"> </w:t>
      </w:r>
      <w:r w:rsidR="00F872E5">
        <w:rPr>
          <w:rFonts w:ascii="Times New Roman" w:eastAsia="Times New Roman" w:hAnsi="Times New Roman" w:cs="Times New Roman"/>
          <w:b/>
          <w:sz w:val="24"/>
          <w:szCs w:val="24"/>
          <w:lang w:eastAsia="ru-RU"/>
        </w:rPr>
        <w:t>В.В. Стрельников</w:t>
      </w:r>
      <w:r w:rsidRPr="008F305C">
        <w:rPr>
          <w:rFonts w:ascii="Times New Roman" w:eastAsia="Times New Roman" w:hAnsi="Times New Roman" w:cs="Times New Roman"/>
          <w:b/>
          <w:sz w:val="24"/>
          <w:szCs w:val="24"/>
          <w:lang w:eastAsia="ru-RU"/>
        </w:rPr>
        <w:t>.</w:t>
      </w:r>
    </w:p>
    <w:p w:rsidR="007C6707" w:rsidRDefault="007C6707" w:rsidP="007C6707">
      <w:pPr>
        <w:spacing w:after="0" w:line="240" w:lineRule="auto"/>
        <w:ind w:firstLine="709"/>
        <w:jc w:val="both"/>
        <w:rPr>
          <w:rFonts w:ascii="Times New Roman" w:eastAsia="Times New Roman" w:hAnsi="Times New Roman" w:cs="Times New Roman"/>
          <w:sz w:val="24"/>
          <w:szCs w:val="24"/>
          <w:lang w:eastAsia="ru-RU"/>
        </w:rPr>
      </w:pPr>
    </w:p>
    <w:p w:rsidR="00B81DA2" w:rsidRPr="002B0CA6" w:rsidRDefault="00B81DA2" w:rsidP="00B81DA2">
      <w:pPr>
        <w:spacing w:after="0" w:line="230" w:lineRule="auto"/>
        <w:ind w:firstLine="708"/>
        <w:jc w:val="both"/>
        <w:rPr>
          <w:rFonts w:ascii="Times New Roman" w:hAnsi="Times New Roman"/>
          <w:sz w:val="24"/>
          <w:szCs w:val="24"/>
        </w:rPr>
      </w:pPr>
      <w:r w:rsidRPr="002B0CA6">
        <w:rPr>
          <w:rFonts w:ascii="Times New Roman" w:hAnsi="Times New Roman"/>
          <w:sz w:val="24"/>
          <w:szCs w:val="24"/>
        </w:rPr>
        <w:t>ГП «</w:t>
      </w:r>
      <w:proofErr w:type="spellStart"/>
      <w:r w:rsidRPr="002B0CA6">
        <w:rPr>
          <w:rFonts w:ascii="Times New Roman" w:hAnsi="Times New Roman"/>
          <w:sz w:val="24"/>
          <w:szCs w:val="24"/>
        </w:rPr>
        <w:t>Калугаоблводоканал</w:t>
      </w:r>
      <w:proofErr w:type="spellEnd"/>
      <w:r w:rsidRPr="002B0CA6">
        <w:rPr>
          <w:rFonts w:ascii="Times New Roman" w:hAnsi="Times New Roman"/>
          <w:sz w:val="24"/>
          <w:szCs w:val="24"/>
        </w:rPr>
        <w:t xml:space="preserve">» обратилось в министерство конкурентной политики Калужской области (далее – министерство) с заявлением об установлении размера платы за подключение (технологическое присоединение) к централизованной системе холодного водоснабжения предприятия </w:t>
      </w:r>
      <w:r w:rsidRPr="002B0CA6">
        <w:rPr>
          <w:rFonts w:ascii="Times New Roman" w:eastAsia="Times New Roman" w:hAnsi="Times New Roman"/>
          <w:sz w:val="24"/>
          <w:szCs w:val="24"/>
          <w:lang w:eastAsia="ru-RU"/>
        </w:rPr>
        <w:t xml:space="preserve">объекта капитального строительства: </w:t>
      </w:r>
      <w:r w:rsidRPr="002B0CA6">
        <w:rPr>
          <w:rFonts w:ascii="Times New Roman" w:hAnsi="Times New Roman"/>
          <w:sz w:val="24"/>
          <w:szCs w:val="24"/>
        </w:rPr>
        <w:t>«Гостиница, гостевые дома»,</w:t>
      </w:r>
      <w:r w:rsidRPr="002B0CA6">
        <w:rPr>
          <w:sz w:val="24"/>
          <w:szCs w:val="24"/>
        </w:rPr>
        <w:t xml:space="preserve"> </w:t>
      </w:r>
      <w:r w:rsidRPr="002B0CA6">
        <w:rPr>
          <w:rFonts w:ascii="Times New Roman" w:eastAsia="Times New Roman" w:hAnsi="Times New Roman"/>
          <w:sz w:val="24"/>
          <w:szCs w:val="24"/>
          <w:lang w:eastAsia="ru-RU"/>
        </w:rPr>
        <w:t xml:space="preserve">расположенного по адресу г. Калуга, ул. Высокая, д. 11 по индивидуальному проекту заявителя ООО «Международный парк развлечений и туризма» </w:t>
      </w:r>
      <w:r w:rsidRPr="002B0CA6">
        <w:rPr>
          <w:rFonts w:ascii="Times New Roman" w:hAnsi="Times New Roman"/>
          <w:sz w:val="24"/>
          <w:szCs w:val="24"/>
        </w:rPr>
        <w:t xml:space="preserve">(письмо от 30.12.2016г. </w:t>
      </w:r>
      <w:proofErr w:type="spellStart"/>
      <w:r w:rsidRPr="002B0CA6">
        <w:rPr>
          <w:rFonts w:ascii="Times New Roman" w:hAnsi="Times New Roman"/>
          <w:sz w:val="24"/>
          <w:szCs w:val="24"/>
        </w:rPr>
        <w:t>вх</w:t>
      </w:r>
      <w:proofErr w:type="spellEnd"/>
      <w:r w:rsidRPr="002B0CA6">
        <w:rPr>
          <w:rFonts w:ascii="Times New Roman" w:hAnsi="Times New Roman"/>
          <w:sz w:val="24"/>
          <w:szCs w:val="24"/>
        </w:rPr>
        <w:t>. № 03/3119-16).</w:t>
      </w:r>
    </w:p>
    <w:p w:rsidR="00B81DA2" w:rsidRPr="002B0CA6" w:rsidRDefault="00B81DA2" w:rsidP="00B81DA2">
      <w:pPr>
        <w:spacing w:after="0" w:line="230" w:lineRule="auto"/>
        <w:ind w:firstLine="708"/>
        <w:jc w:val="both"/>
        <w:rPr>
          <w:rFonts w:ascii="Times New Roman" w:hAnsi="Times New Roman"/>
          <w:sz w:val="24"/>
          <w:szCs w:val="24"/>
        </w:rPr>
      </w:pPr>
      <w:r w:rsidRPr="002B0CA6">
        <w:rPr>
          <w:rFonts w:ascii="Times New Roman" w:hAnsi="Times New Roman"/>
          <w:sz w:val="24"/>
          <w:szCs w:val="24"/>
        </w:rPr>
        <w:t>Испрашиваемый предприятием размер платы за подключение (технологическое присоединение) без НДС:</w:t>
      </w:r>
    </w:p>
    <w:p w:rsidR="00B81DA2" w:rsidRPr="002B0CA6" w:rsidRDefault="00B81DA2" w:rsidP="00B81DA2">
      <w:pPr>
        <w:spacing w:after="0" w:line="230" w:lineRule="auto"/>
        <w:ind w:firstLine="708"/>
        <w:jc w:val="both"/>
        <w:rPr>
          <w:rFonts w:ascii="Times New Roman" w:hAnsi="Times New Roman"/>
          <w:sz w:val="24"/>
          <w:szCs w:val="24"/>
        </w:rPr>
      </w:pPr>
      <w:r w:rsidRPr="002B0CA6">
        <w:rPr>
          <w:rFonts w:ascii="Times New Roman" w:hAnsi="Times New Roman"/>
          <w:sz w:val="24"/>
          <w:szCs w:val="24"/>
        </w:rPr>
        <w:t>- к централизованной системе холодного водоснабжения – 816,497 тыс. руб.</w:t>
      </w:r>
    </w:p>
    <w:p w:rsidR="00B81DA2" w:rsidRPr="002B0CA6" w:rsidRDefault="00B81DA2" w:rsidP="00B81DA2">
      <w:pPr>
        <w:spacing w:after="0" w:line="230" w:lineRule="auto"/>
        <w:ind w:firstLine="709"/>
        <w:jc w:val="both"/>
        <w:rPr>
          <w:rFonts w:ascii="Times New Roman" w:eastAsia="Times New Roman" w:hAnsi="Times New Roman"/>
          <w:sz w:val="24"/>
          <w:szCs w:val="24"/>
          <w:lang w:eastAsia="ru-RU"/>
        </w:rPr>
      </w:pPr>
      <w:r w:rsidRPr="002B0CA6">
        <w:rPr>
          <w:rFonts w:ascii="Times New Roman" w:eastAsia="Times New Roman" w:hAnsi="Times New Roman"/>
          <w:sz w:val="24"/>
          <w:szCs w:val="24"/>
          <w:lang w:eastAsia="ru-RU"/>
        </w:rPr>
        <w:t>Для обоснования расчета платы предприятием представлены:</w:t>
      </w:r>
    </w:p>
    <w:p w:rsidR="00B81DA2" w:rsidRPr="002B0CA6" w:rsidRDefault="00B81DA2" w:rsidP="00B81DA2">
      <w:pPr>
        <w:autoSpaceDE w:val="0"/>
        <w:autoSpaceDN w:val="0"/>
        <w:adjustRightInd w:val="0"/>
        <w:spacing w:after="0" w:line="230" w:lineRule="auto"/>
        <w:ind w:firstLine="709"/>
        <w:jc w:val="both"/>
        <w:rPr>
          <w:rFonts w:ascii="Times New Roman" w:eastAsia="Times New Roman" w:hAnsi="Times New Roman"/>
          <w:sz w:val="24"/>
          <w:szCs w:val="24"/>
          <w:lang w:eastAsia="ru-RU"/>
        </w:rPr>
      </w:pPr>
      <w:r w:rsidRPr="002B0CA6">
        <w:rPr>
          <w:rFonts w:ascii="Times New Roman" w:eastAsia="Times New Roman" w:hAnsi="Times New Roman"/>
          <w:sz w:val="24"/>
          <w:szCs w:val="24"/>
          <w:lang w:eastAsia="ru-RU"/>
        </w:rPr>
        <w:t xml:space="preserve">1. Локально - сметные расчеты на подключение к сетям холодного водоснабжения </w:t>
      </w:r>
      <w:r w:rsidR="002B0CA6">
        <w:rPr>
          <w:rFonts w:ascii="Times New Roman" w:eastAsia="Times New Roman" w:hAnsi="Times New Roman"/>
          <w:sz w:val="24"/>
          <w:szCs w:val="24"/>
          <w:lang w:eastAsia="ru-RU"/>
        </w:rPr>
        <w:t xml:space="preserve">             </w:t>
      </w:r>
      <w:r w:rsidRPr="002B0CA6">
        <w:rPr>
          <w:rFonts w:ascii="Times New Roman" w:eastAsia="Times New Roman" w:hAnsi="Times New Roman"/>
          <w:sz w:val="24"/>
          <w:szCs w:val="24"/>
          <w:lang w:eastAsia="ru-RU"/>
        </w:rPr>
        <w:t>от объекта до точки подключения к существующим централизованным сетям холодного водоснабжения (далее - сметные расчеты).</w:t>
      </w:r>
    </w:p>
    <w:p w:rsidR="00B81DA2" w:rsidRPr="002B0CA6" w:rsidRDefault="00B81DA2" w:rsidP="00B81DA2">
      <w:pPr>
        <w:autoSpaceDE w:val="0"/>
        <w:autoSpaceDN w:val="0"/>
        <w:adjustRightInd w:val="0"/>
        <w:spacing w:after="0" w:line="230" w:lineRule="auto"/>
        <w:ind w:firstLine="709"/>
        <w:jc w:val="both"/>
        <w:rPr>
          <w:rFonts w:ascii="Times New Roman" w:eastAsia="Times New Roman" w:hAnsi="Times New Roman"/>
          <w:sz w:val="24"/>
          <w:szCs w:val="24"/>
          <w:lang w:eastAsia="ru-RU"/>
        </w:rPr>
      </w:pPr>
      <w:r w:rsidRPr="002B0CA6">
        <w:rPr>
          <w:rFonts w:ascii="Times New Roman" w:eastAsia="Times New Roman" w:hAnsi="Times New Roman"/>
          <w:sz w:val="24"/>
          <w:szCs w:val="24"/>
          <w:lang w:eastAsia="ru-RU"/>
        </w:rPr>
        <w:t>2. Сметный расчет на проектные (изыскательские) работы.</w:t>
      </w:r>
    </w:p>
    <w:p w:rsidR="00B81DA2" w:rsidRPr="002B0CA6" w:rsidRDefault="00B81DA2" w:rsidP="00B81DA2">
      <w:pPr>
        <w:autoSpaceDE w:val="0"/>
        <w:autoSpaceDN w:val="0"/>
        <w:adjustRightInd w:val="0"/>
        <w:spacing w:after="0" w:line="230" w:lineRule="auto"/>
        <w:ind w:firstLine="709"/>
        <w:jc w:val="both"/>
        <w:rPr>
          <w:rFonts w:ascii="Times New Roman" w:eastAsia="Times New Roman" w:hAnsi="Times New Roman"/>
          <w:sz w:val="24"/>
          <w:szCs w:val="24"/>
          <w:lang w:eastAsia="ru-RU"/>
        </w:rPr>
      </w:pPr>
      <w:r w:rsidRPr="002B0CA6">
        <w:rPr>
          <w:rFonts w:ascii="Times New Roman" w:eastAsia="Times New Roman" w:hAnsi="Times New Roman"/>
          <w:sz w:val="24"/>
          <w:szCs w:val="24"/>
          <w:lang w:eastAsia="ru-RU"/>
        </w:rPr>
        <w:t xml:space="preserve">3. Расчет платы за подключение </w:t>
      </w:r>
      <w:r w:rsidRPr="002B0CA6">
        <w:rPr>
          <w:rFonts w:ascii="Times New Roman" w:eastAsia="Times New Roman" w:hAnsi="Times New Roman"/>
          <w:bCs/>
          <w:sz w:val="24"/>
          <w:szCs w:val="24"/>
          <w:lang w:eastAsia="ru-RU"/>
        </w:rPr>
        <w:t>(технологическое присоединение) к централизованной системе холодного водоснабжения предприятия</w:t>
      </w:r>
      <w:r w:rsidRPr="002B0CA6">
        <w:rPr>
          <w:rFonts w:ascii="Times New Roman" w:eastAsia="Times New Roman" w:hAnsi="Times New Roman"/>
          <w:sz w:val="24"/>
          <w:szCs w:val="24"/>
          <w:lang w:eastAsia="ru-RU"/>
        </w:rPr>
        <w:t>.</w:t>
      </w:r>
    </w:p>
    <w:p w:rsidR="00B81DA2" w:rsidRPr="002B0CA6" w:rsidRDefault="00B81DA2" w:rsidP="00B81DA2">
      <w:pPr>
        <w:autoSpaceDE w:val="0"/>
        <w:autoSpaceDN w:val="0"/>
        <w:adjustRightInd w:val="0"/>
        <w:spacing w:after="0" w:line="230" w:lineRule="auto"/>
        <w:ind w:firstLine="709"/>
        <w:jc w:val="both"/>
        <w:rPr>
          <w:rFonts w:ascii="Times New Roman" w:hAnsi="Times New Roman"/>
          <w:sz w:val="24"/>
          <w:szCs w:val="24"/>
        </w:rPr>
      </w:pPr>
      <w:r w:rsidRPr="002B0CA6">
        <w:rPr>
          <w:rFonts w:ascii="Times New Roman" w:eastAsia="Times New Roman" w:hAnsi="Times New Roman"/>
          <w:sz w:val="24"/>
          <w:szCs w:val="24"/>
          <w:lang w:eastAsia="ru-RU"/>
        </w:rPr>
        <w:t>4. А</w:t>
      </w:r>
      <w:r w:rsidRPr="002B0CA6">
        <w:rPr>
          <w:rFonts w:ascii="Times New Roman" w:hAnsi="Times New Roman"/>
          <w:sz w:val="24"/>
          <w:szCs w:val="24"/>
        </w:rPr>
        <w:t>кт от 23.12.2016</w:t>
      </w:r>
      <w:r w:rsidR="002B0CA6">
        <w:rPr>
          <w:rFonts w:ascii="Times New Roman" w:hAnsi="Times New Roman"/>
          <w:sz w:val="24"/>
          <w:szCs w:val="24"/>
        </w:rPr>
        <w:t xml:space="preserve"> </w:t>
      </w:r>
      <w:r w:rsidRPr="002B0CA6">
        <w:rPr>
          <w:rFonts w:ascii="Times New Roman" w:hAnsi="Times New Roman"/>
          <w:sz w:val="24"/>
          <w:szCs w:val="24"/>
        </w:rPr>
        <w:t>г. № 38 технического освидетельствования участка водопроводной/ канализационной сети (далее – акт технического освидетельствования).</w:t>
      </w:r>
    </w:p>
    <w:p w:rsidR="00B81DA2" w:rsidRPr="002B0CA6" w:rsidRDefault="00B81DA2" w:rsidP="00B81DA2">
      <w:pPr>
        <w:spacing w:after="0" w:line="240" w:lineRule="auto"/>
        <w:ind w:firstLine="708"/>
        <w:jc w:val="both"/>
        <w:rPr>
          <w:rFonts w:ascii="Times New Roman" w:hAnsi="Times New Roman"/>
          <w:sz w:val="24"/>
          <w:szCs w:val="24"/>
        </w:rPr>
      </w:pPr>
      <w:r w:rsidRPr="002B0CA6">
        <w:rPr>
          <w:rFonts w:ascii="Times New Roman" w:hAnsi="Times New Roman"/>
          <w:sz w:val="24"/>
          <w:szCs w:val="24"/>
        </w:rPr>
        <w:t>В ходе рассмотрения представленных документов экспертами министерства сделаны замечания по расчету сметной стоимости строительства, соответственно и по расчету размера платы за подключение.</w:t>
      </w:r>
    </w:p>
    <w:p w:rsidR="00B81DA2" w:rsidRPr="002B0CA6" w:rsidRDefault="00B81DA2" w:rsidP="00B81DA2">
      <w:pPr>
        <w:spacing w:after="0" w:line="240" w:lineRule="auto"/>
        <w:ind w:firstLine="708"/>
        <w:jc w:val="both"/>
        <w:rPr>
          <w:rFonts w:ascii="Times New Roman" w:hAnsi="Times New Roman"/>
          <w:sz w:val="24"/>
          <w:szCs w:val="24"/>
        </w:rPr>
      </w:pPr>
      <w:r w:rsidRPr="002B0CA6">
        <w:rPr>
          <w:rFonts w:ascii="Times New Roman" w:hAnsi="Times New Roman"/>
          <w:sz w:val="24"/>
          <w:szCs w:val="24"/>
        </w:rPr>
        <w:t xml:space="preserve">Предприятием представлены дополнительные материалы (письмо исх. № 133-17 </w:t>
      </w:r>
      <w:r w:rsidR="002B0CA6">
        <w:rPr>
          <w:rFonts w:ascii="Times New Roman" w:hAnsi="Times New Roman"/>
          <w:sz w:val="24"/>
          <w:szCs w:val="24"/>
        </w:rPr>
        <w:t xml:space="preserve">                 </w:t>
      </w:r>
      <w:r w:rsidRPr="002B0CA6">
        <w:rPr>
          <w:rFonts w:ascii="Times New Roman" w:hAnsi="Times New Roman"/>
          <w:sz w:val="24"/>
          <w:szCs w:val="24"/>
        </w:rPr>
        <w:t>от 19.01.2017) и расчеты сметной стоимости с учетом указанных замечаний.</w:t>
      </w:r>
    </w:p>
    <w:p w:rsidR="00B81DA2" w:rsidRDefault="00B81DA2" w:rsidP="00B81DA2">
      <w:pPr>
        <w:spacing w:after="0" w:line="230" w:lineRule="auto"/>
        <w:ind w:firstLine="708"/>
        <w:jc w:val="both"/>
        <w:rPr>
          <w:rFonts w:ascii="Times New Roman" w:eastAsia="Times New Roman" w:hAnsi="Times New Roman"/>
          <w:bCs/>
          <w:spacing w:val="-7"/>
          <w:sz w:val="24"/>
          <w:szCs w:val="24"/>
          <w:lang w:eastAsia="ru-RU"/>
        </w:rPr>
      </w:pPr>
      <w:r w:rsidRPr="002B0CA6">
        <w:rPr>
          <w:rFonts w:ascii="Times New Roman" w:hAnsi="Times New Roman"/>
          <w:sz w:val="24"/>
          <w:szCs w:val="24"/>
        </w:rPr>
        <w:t>При проведении экспертизы размера платы за подключение (технологическое присоединение)</w:t>
      </w:r>
      <w:r w:rsidRPr="002B0CA6">
        <w:rPr>
          <w:rFonts w:ascii="Times New Roman" w:eastAsia="Times New Roman" w:hAnsi="Times New Roman"/>
          <w:sz w:val="24"/>
          <w:szCs w:val="24"/>
          <w:lang w:eastAsia="ru-RU"/>
        </w:rPr>
        <w:t xml:space="preserve"> объекта капитального строительства</w:t>
      </w:r>
      <w:r w:rsidRPr="002B0CA6">
        <w:rPr>
          <w:rFonts w:ascii="Times New Roman" w:hAnsi="Times New Roman"/>
          <w:sz w:val="24"/>
          <w:szCs w:val="24"/>
        </w:rPr>
        <w:t xml:space="preserve"> к централизованной системе холодного водоснабжения предприятия экспертная группа руководствуется соответствующими законодательными и правовыми актами в сфере регулирования тарифов </w:t>
      </w:r>
      <w:r w:rsidRPr="002B0CA6">
        <w:rPr>
          <w:rFonts w:ascii="Times New Roman" w:eastAsia="Times New Roman" w:hAnsi="Times New Roman"/>
          <w:bCs/>
          <w:spacing w:val="-7"/>
          <w:sz w:val="24"/>
          <w:szCs w:val="24"/>
          <w:lang w:eastAsia="ru-RU"/>
        </w:rPr>
        <w:t>по водоснабжению</w:t>
      </w:r>
      <w:r w:rsidR="002B0CA6">
        <w:rPr>
          <w:rFonts w:ascii="Times New Roman" w:eastAsia="Times New Roman" w:hAnsi="Times New Roman"/>
          <w:bCs/>
          <w:spacing w:val="-7"/>
          <w:sz w:val="24"/>
          <w:szCs w:val="24"/>
          <w:lang w:eastAsia="ru-RU"/>
        </w:rPr>
        <w:t xml:space="preserve">               </w:t>
      </w:r>
      <w:r w:rsidRPr="002B0CA6">
        <w:rPr>
          <w:rFonts w:ascii="Times New Roman" w:eastAsia="Times New Roman" w:hAnsi="Times New Roman"/>
          <w:bCs/>
          <w:spacing w:val="-7"/>
          <w:sz w:val="24"/>
          <w:szCs w:val="24"/>
          <w:lang w:eastAsia="ru-RU"/>
        </w:rPr>
        <w:t xml:space="preserve"> и водоотведению.</w:t>
      </w:r>
    </w:p>
    <w:p w:rsidR="00B81DA2" w:rsidRPr="002B0CA6" w:rsidRDefault="00B81DA2" w:rsidP="00B81DA2">
      <w:pPr>
        <w:spacing w:after="0" w:line="230" w:lineRule="auto"/>
        <w:ind w:firstLine="708"/>
        <w:jc w:val="both"/>
        <w:rPr>
          <w:rFonts w:ascii="Times New Roman" w:hAnsi="Times New Roman"/>
          <w:sz w:val="24"/>
          <w:szCs w:val="24"/>
        </w:rPr>
      </w:pPr>
      <w:r w:rsidRPr="002B0CA6">
        <w:rPr>
          <w:rFonts w:ascii="Times New Roman" w:hAnsi="Times New Roman"/>
          <w:sz w:val="24"/>
          <w:szCs w:val="24"/>
        </w:rPr>
        <w:t>Ответственность за достоверность предоставленных документов несет</w:t>
      </w:r>
      <w:r w:rsidR="005B621D">
        <w:rPr>
          <w:rFonts w:ascii="Times New Roman" w:hAnsi="Times New Roman"/>
          <w:sz w:val="24"/>
          <w:szCs w:val="24"/>
        </w:rPr>
        <w:t xml:space="preserve"> </w:t>
      </w:r>
      <w:r w:rsidRPr="002B0CA6">
        <w:rPr>
          <w:rFonts w:ascii="Times New Roman" w:hAnsi="Times New Roman"/>
          <w:sz w:val="24"/>
          <w:szCs w:val="24"/>
        </w:rPr>
        <w:t>ГП «</w:t>
      </w:r>
      <w:proofErr w:type="spellStart"/>
      <w:r w:rsidRPr="002B0CA6">
        <w:rPr>
          <w:rFonts w:ascii="Times New Roman" w:hAnsi="Times New Roman"/>
          <w:sz w:val="24"/>
          <w:szCs w:val="24"/>
        </w:rPr>
        <w:t>Калугаоблводоканал</w:t>
      </w:r>
      <w:proofErr w:type="spellEnd"/>
      <w:r w:rsidRPr="002B0CA6">
        <w:rPr>
          <w:rFonts w:ascii="Times New Roman" w:hAnsi="Times New Roman"/>
          <w:sz w:val="24"/>
          <w:szCs w:val="24"/>
        </w:rPr>
        <w:t>».</w:t>
      </w:r>
    </w:p>
    <w:p w:rsidR="00B81DA2" w:rsidRPr="002B0CA6" w:rsidRDefault="00B81DA2" w:rsidP="00B81DA2">
      <w:pPr>
        <w:spacing w:after="0" w:line="230" w:lineRule="auto"/>
        <w:ind w:firstLine="708"/>
        <w:jc w:val="both"/>
        <w:rPr>
          <w:rFonts w:ascii="Times New Roman" w:hAnsi="Times New Roman"/>
          <w:sz w:val="24"/>
          <w:szCs w:val="24"/>
        </w:rPr>
      </w:pPr>
      <w:r w:rsidRPr="002B0CA6">
        <w:rPr>
          <w:rFonts w:ascii="Times New Roman" w:hAnsi="Times New Roman"/>
          <w:sz w:val="24"/>
          <w:szCs w:val="24"/>
        </w:rPr>
        <w:lastRenderedPageBreak/>
        <w:t>Эксперты министерства несут ответственность за методическую правомерность</w:t>
      </w:r>
      <w:r w:rsidR="002B0CA6">
        <w:rPr>
          <w:rFonts w:ascii="Times New Roman" w:hAnsi="Times New Roman"/>
          <w:sz w:val="24"/>
          <w:szCs w:val="24"/>
        </w:rPr>
        <w:t xml:space="preserve">                   </w:t>
      </w:r>
      <w:r w:rsidRPr="002B0CA6">
        <w:rPr>
          <w:rFonts w:ascii="Times New Roman" w:hAnsi="Times New Roman"/>
          <w:sz w:val="24"/>
          <w:szCs w:val="24"/>
        </w:rPr>
        <w:t xml:space="preserve"> и арифметическую точность выполненных расчетов, основанных на предоставленных предприятием данных.</w:t>
      </w:r>
    </w:p>
    <w:p w:rsidR="00B81DA2" w:rsidRPr="002B0CA6" w:rsidRDefault="00B81DA2" w:rsidP="00B81DA2">
      <w:pPr>
        <w:spacing w:after="0" w:line="230" w:lineRule="auto"/>
        <w:ind w:firstLine="708"/>
        <w:jc w:val="both"/>
        <w:rPr>
          <w:rFonts w:ascii="Times New Roman" w:hAnsi="Times New Roman"/>
          <w:sz w:val="24"/>
          <w:szCs w:val="24"/>
        </w:rPr>
      </w:pPr>
    </w:p>
    <w:p w:rsidR="00B81DA2" w:rsidRPr="002B0CA6" w:rsidRDefault="00B81DA2" w:rsidP="00B81DA2">
      <w:pPr>
        <w:tabs>
          <w:tab w:val="left" w:pos="1075"/>
          <w:tab w:val="center" w:pos="5031"/>
        </w:tabs>
        <w:spacing w:after="0" w:line="230" w:lineRule="auto"/>
        <w:ind w:firstLine="708"/>
        <w:jc w:val="center"/>
        <w:rPr>
          <w:rFonts w:ascii="Times New Roman" w:hAnsi="Times New Roman"/>
          <w:sz w:val="24"/>
          <w:szCs w:val="24"/>
        </w:rPr>
      </w:pPr>
      <w:r w:rsidRPr="002B0CA6">
        <w:rPr>
          <w:rFonts w:ascii="Times New Roman" w:hAnsi="Times New Roman"/>
          <w:sz w:val="24"/>
          <w:szCs w:val="24"/>
        </w:rPr>
        <w:t>Расчет платы за подключение (технологическое присоединение)</w:t>
      </w:r>
    </w:p>
    <w:p w:rsidR="00B81DA2" w:rsidRPr="002B0CA6" w:rsidRDefault="00B81DA2" w:rsidP="00B81DA2">
      <w:pPr>
        <w:spacing w:after="0" w:line="230" w:lineRule="auto"/>
        <w:ind w:firstLine="708"/>
        <w:jc w:val="center"/>
        <w:rPr>
          <w:rFonts w:ascii="Times New Roman" w:hAnsi="Times New Roman"/>
          <w:sz w:val="24"/>
          <w:szCs w:val="24"/>
        </w:rPr>
      </w:pPr>
      <w:r w:rsidRPr="002B0CA6">
        <w:rPr>
          <w:rFonts w:ascii="Times New Roman" w:hAnsi="Times New Roman"/>
          <w:sz w:val="24"/>
          <w:szCs w:val="24"/>
        </w:rPr>
        <w:t>объекта капитального строительства к централизованной системе холодного водоснабжения.</w:t>
      </w:r>
    </w:p>
    <w:p w:rsidR="00B81DA2" w:rsidRPr="002B0CA6" w:rsidRDefault="00B81DA2" w:rsidP="00B81DA2">
      <w:pPr>
        <w:spacing w:after="0" w:line="230" w:lineRule="auto"/>
        <w:ind w:firstLine="708"/>
        <w:jc w:val="both"/>
        <w:rPr>
          <w:rFonts w:ascii="Times New Roman" w:hAnsi="Times New Roman"/>
          <w:sz w:val="24"/>
          <w:szCs w:val="24"/>
        </w:rPr>
      </w:pPr>
    </w:p>
    <w:p w:rsidR="00B81DA2" w:rsidRPr="002B0CA6" w:rsidRDefault="00B81DA2" w:rsidP="00B81DA2">
      <w:pPr>
        <w:spacing w:after="0" w:line="230" w:lineRule="auto"/>
        <w:ind w:firstLine="708"/>
        <w:jc w:val="both"/>
        <w:rPr>
          <w:rFonts w:ascii="Times New Roman" w:hAnsi="Times New Roman"/>
          <w:sz w:val="24"/>
          <w:szCs w:val="24"/>
        </w:rPr>
      </w:pPr>
      <w:r w:rsidRPr="002B0CA6">
        <w:rPr>
          <w:rFonts w:ascii="Times New Roman" w:hAnsi="Times New Roman"/>
          <w:sz w:val="24"/>
          <w:szCs w:val="24"/>
        </w:rPr>
        <w:t>Подключаемая нагрузка по водопотреблению – 6,06 куб. м в час.</w:t>
      </w:r>
    </w:p>
    <w:p w:rsidR="00B81DA2" w:rsidRPr="002B0CA6" w:rsidRDefault="00B81DA2" w:rsidP="00B81DA2">
      <w:pPr>
        <w:spacing w:after="0" w:line="230" w:lineRule="auto"/>
        <w:ind w:firstLine="709"/>
        <w:contextualSpacing/>
        <w:jc w:val="both"/>
        <w:rPr>
          <w:rFonts w:ascii="Times New Roman" w:eastAsia="Times New Roman" w:hAnsi="Times New Roman"/>
          <w:sz w:val="24"/>
          <w:szCs w:val="24"/>
          <w:lang w:eastAsia="ru-RU"/>
        </w:rPr>
      </w:pPr>
      <w:r w:rsidRPr="002B0CA6">
        <w:rPr>
          <w:rFonts w:ascii="Times New Roman" w:eastAsia="Times New Roman" w:hAnsi="Times New Roman"/>
          <w:sz w:val="24"/>
          <w:szCs w:val="24"/>
          <w:lang w:eastAsia="ru-RU"/>
        </w:rPr>
        <w:t>Из материалов предприятия следует, что для осуществления подключения (технологического присоединения) объекта капитального строительства к сетям холодного водоснабжения предприятия необходимо выполнить мероприятия по прокладке сетей холодного водоснабжения и по увеличению мощности централизованной системы холодного водоснабжения, которые включают в себя:</w:t>
      </w:r>
    </w:p>
    <w:p w:rsidR="00B81DA2" w:rsidRPr="002B0CA6" w:rsidRDefault="00B81DA2" w:rsidP="00B81DA2">
      <w:pPr>
        <w:numPr>
          <w:ilvl w:val="0"/>
          <w:numId w:val="14"/>
        </w:numPr>
        <w:spacing w:after="0" w:line="230" w:lineRule="auto"/>
        <w:ind w:left="0" w:firstLine="709"/>
        <w:contextualSpacing/>
        <w:jc w:val="both"/>
        <w:rPr>
          <w:rFonts w:ascii="Times New Roman" w:eastAsia="Times New Roman" w:hAnsi="Times New Roman"/>
          <w:bCs/>
          <w:sz w:val="24"/>
          <w:szCs w:val="24"/>
          <w:lang w:eastAsia="ru-RU"/>
        </w:rPr>
      </w:pPr>
      <w:r w:rsidRPr="002B0CA6">
        <w:rPr>
          <w:rFonts w:ascii="Times New Roman" w:eastAsia="Times New Roman" w:hAnsi="Times New Roman"/>
          <w:sz w:val="24"/>
          <w:szCs w:val="24"/>
          <w:lang w:eastAsia="ru-RU"/>
        </w:rPr>
        <w:t xml:space="preserve">Прокладку водопровода </w:t>
      </w:r>
      <w:proofErr w:type="spellStart"/>
      <w:r w:rsidRPr="002B0CA6">
        <w:rPr>
          <w:rFonts w:ascii="Times New Roman" w:eastAsia="Times New Roman" w:hAnsi="Times New Roman"/>
          <w:bCs/>
          <w:sz w:val="24"/>
          <w:szCs w:val="24"/>
          <w:lang w:eastAsia="ru-RU"/>
        </w:rPr>
        <w:t>Ду</w:t>
      </w:r>
      <w:proofErr w:type="spellEnd"/>
      <w:r w:rsidRPr="002B0CA6">
        <w:rPr>
          <w:rFonts w:ascii="Times New Roman" w:eastAsia="Times New Roman" w:hAnsi="Times New Roman"/>
          <w:bCs/>
          <w:sz w:val="24"/>
          <w:szCs w:val="24"/>
          <w:lang w:eastAsia="ru-RU"/>
        </w:rPr>
        <w:t xml:space="preserve">=150 мм от границы земельного участка до точки подключения, протяженностью 70 п. м. с последующей врезкой в существующий водовод </w:t>
      </w:r>
      <w:proofErr w:type="spellStart"/>
      <w:r w:rsidRPr="002B0CA6">
        <w:rPr>
          <w:rFonts w:ascii="Times New Roman" w:eastAsia="Times New Roman" w:hAnsi="Times New Roman"/>
          <w:bCs/>
          <w:sz w:val="24"/>
          <w:szCs w:val="24"/>
          <w:lang w:eastAsia="ru-RU"/>
        </w:rPr>
        <w:t>Ду</w:t>
      </w:r>
      <w:proofErr w:type="spellEnd"/>
      <w:r w:rsidRPr="002B0CA6">
        <w:rPr>
          <w:rFonts w:ascii="Times New Roman" w:eastAsia="Times New Roman" w:hAnsi="Times New Roman"/>
          <w:bCs/>
          <w:sz w:val="24"/>
          <w:szCs w:val="24"/>
          <w:lang w:eastAsia="ru-RU"/>
        </w:rPr>
        <w:t>=200 мм. Прокладка производится открытым способом с восстановлением благоустройства, для труб используется материал ВЧШГ.</w:t>
      </w:r>
    </w:p>
    <w:p w:rsidR="00B81DA2" w:rsidRPr="002B0CA6" w:rsidRDefault="00B81DA2" w:rsidP="00B81DA2">
      <w:pPr>
        <w:numPr>
          <w:ilvl w:val="0"/>
          <w:numId w:val="14"/>
        </w:numPr>
        <w:spacing w:after="0" w:line="230" w:lineRule="auto"/>
        <w:ind w:left="0" w:firstLine="709"/>
        <w:contextualSpacing/>
        <w:jc w:val="both"/>
        <w:rPr>
          <w:rFonts w:ascii="Times New Roman" w:eastAsia="Times New Roman" w:hAnsi="Times New Roman"/>
          <w:bCs/>
          <w:sz w:val="24"/>
          <w:szCs w:val="24"/>
          <w:lang w:eastAsia="ru-RU"/>
        </w:rPr>
      </w:pPr>
      <w:r w:rsidRPr="002B0CA6">
        <w:rPr>
          <w:rFonts w:ascii="Times New Roman" w:eastAsia="Times New Roman" w:hAnsi="Times New Roman"/>
          <w:bCs/>
          <w:sz w:val="24"/>
          <w:szCs w:val="24"/>
          <w:lang w:eastAsia="ru-RU"/>
        </w:rPr>
        <w:t xml:space="preserve">Устройство в точке подключения в/колодца из ж/бетона диаметром 1,5 м </w:t>
      </w:r>
      <w:r w:rsidR="002B0CA6">
        <w:rPr>
          <w:rFonts w:ascii="Times New Roman" w:eastAsia="Times New Roman" w:hAnsi="Times New Roman"/>
          <w:bCs/>
          <w:sz w:val="24"/>
          <w:szCs w:val="24"/>
          <w:lang w:eastAsia="ru-RU"/>
        </w:rPr>
        <w:t xml:space="preserve">                   </w:t>
      </w:r>
      <w:r w:rsidRPr="002B0CA6">
        <w:rPr>
          <w:rFonts w:ascii="Times New Roman" w:eastAsia="Times New Roman" w:hAnsi="Times New Roman"/>
          <w:bCs/>
          <w:sz w:val="24"/>
          <w:szCs w:val="24"/>
          <w:lang w:eastAsia="ru-RU"/>
        </w:rPr>
        <w:t xml:space="preserve">с установкой отсекающей задвижки </w:t>
      </w:r>
      <w:proofErr w:type="spellStart"/>
      <w:r w:rsidRPr="002B0CA6">
        <w:rPr>
          <w:rFonts w:ascii="Times New Roman" w:eastAsia="Times New Roman" w:hAnsi="Times New Roman"/>
          <w:bCs/>
          <w:sz w:val="24"/>
          <w:szCs w:val="24"/>
          <w:lang w:eastAsia="ru-RU"/>
        </w:rPr>
        <w:t>Ду</w:t>
      </w:r>
      <w:proofErr w:type="spellEnd"/>
      <w:r w:rsidRPr="002B0CA6">
        <w:rPr>
          <w:rFonts w:ascii="Times New Roman" w:eastAsia="Times New Roman" w:hAnsi="Times New Roman"/>
          <w:bCs/>
          <w:sz w:val="24"/>
          <w:szCs w:val="24"/>
          <w:lang w:eastAsia="ru-RU"/>
        </w:rPr>
        <w:t>=150 мм – 1 шт.</w:t>
      </w:r>
    </w:p>
    <w:p w:rsidR="00B81DA2" w:rsidRPr="002B0CA6" w:rsidRDefault="00B81DA2" w:rsidP="00B81DA2">
      <w:pPr>
        <w:numPr>
          <w:ilvl w:val="0"/>
          <w:numId w:val="14"/>
        </w:numPr>
        <w:spacing w:after="0" w:line="230" w:lineRule="auto"/>
        <w:ind w:left="0" w:firstLine="709"/>
        <w:contextualSpacing/>
        <w:jc w:val="both"/>
        <w:rPr>
          <w:rFonts w:ascii="Times New Roman" w:eastAsia="Times New Roman" w:hAnsi="Times New Roman"/>
          <w:bCs/>
          <w:sz w:val="24"/>
          <w:szCs w:val="24"/>
          <w:lang w:eastAsia="ru-RU"/>
        </w:rPr>
      </w:pPr>
      <w:r w:rsidRPr="002B0CA6">
        <w:rPr>
          <w:rFonts w:ascii="Times New Roman" w:eastAsia="Times New Roman" w:hAnsi="Times New Roman"/>
          <w:bCs/>
          <w:sz w:val="24"/>
          <w:szCs w:val="24"/>
          <w:lang w:eastAsia="ru-RU"/>
        </w:rPr>
        <w:t xml:space="preserve">Переход под дорогой по ул. Высокая с обустройством футляра (сталь) </w:t>
      </w:r>
      <w:proofErr w:type="spellStart"/>
      <w:r w:rsidRPr="002B0CA6">
        <w:rPr>
          <w:rFonts w:ascii="Times New Roman" w:eastAsia="Times New Roman" w:hAnsi="Times New Roman"/>
          <w:bCs/>
          <w:sz w:val="24"/>
          <w:szCs w:val="24"/>
          <w:lang w:eastAsia="ru-RU"/>
        </w:rPr>
        <w:t>Ду</w:t>
      </w:r>
      <w:proofErr w:type="spellEnd"/>
      <w:r w:rsidRPr="002B0CA6">
        <w:rPr>
          <w:rFonts w:ascii="Times New Roman" w:eastAsia="Times New Roman" w:hAnsi="Times New Roman"/>
          <w:bCs/>
          <w:sz w:val="24"/>
          <w:szCs w:val="24"/>
          <w:lang w:eastAsia="ru-RU"/>
        </w:rPr>
        <w:t>=350 мм, протяженностью 10 п. м. Прокладка производится закрытым способом, для труб используется материал ВЧШГ.</w:t>
      </w:r>
    </w:p>
    <w:p w:rsidR="00B81DA2" w:rsidRPr="002B0CA6" w:rsidRDefault="00B81DA2" w:rsidP="00B81DA2">
      <w:pPr>
        <w:numPr>
          <w:ilvl w:val="0"/>
          <w:numId w:val="14"/>
        </w:numPr>
        <w:spacing w:after="0" w:line="230" w:lineRule="auto"/>
        <w:ind w:left="0" w:firstLine="709"/>
        <w:contextualSpacing/>
        <w:jc w:val="both"/>
        <w:rPr>
          <w:rFonts w:ascii="Times New Roman" w:eastAsia="Times New Roman" w:hAnsi="Times New Roman"/>
          <w:bCs/>
          <w:sz w:val="24"/>
          <w:szCs w:val="24"/>
          <w:lang w:eastAsia="ru-RU"/>
        </w:rPr>
      </w:pPr>
      <w:r w:rsidRPr="002B0CA6">
        <w:rPr>
          <w:rFonts w:ascii="Times New Roman" w:eastAsia="Times New Roman" w:hAnsi="Times New Roman"/>
          <w:sz w:val="24"/>
          <w:szCs w:val="24"/>
          <w:lang w:eastAsia="ru-RU"/>
        </w:rPr>
        <w:t xml:space="preserve">Установку отсекающих задвижек </w:t>
      </w:r>
      <w:proofErr w:type="spellStart"/>
      <w:r w:rsidRPr="002B0CA6">
        <w:rPr>
          <w:rFonts w:ascii="Times New Roman" w:eastAsia="Times New Roman" w:hAnsi="Times New Roman"/>
          <w:sz w:val="24"/>
          <w:szCs w:val="24"/>
          <w:lang w:eastAsia="ru-RU"/>
        </w:rPr>
        <w:t>Ду</w:t>
      </w:r>
      <w:proofErr w:type="spellEnd"/>
      <w:r w:rsidRPr="002B0CA6">
        <w:rPr>
          <w:rFonts w:ascii="Times New Roman" w:eastAsia="Times New Roman" w:hAnsi="Times New Roman"/>
          <w:sz w:val="24"/>
          <w:szCs w:val="24"/>
          <w:lang w:eastAsia="ru-RU"/>
        </w:rPr>
        <w:t xml:space="preserve">=500 мм – 1 шт., </w:t>
      </w:r>
      <w:proofErr w:type="spellStart"/>
      <w:r w:rsidRPr="002B0CA6">
        <w:rPr>
          <w:rFonts w:ascii="Times New Roman" w:eastAsia="Times New Roman" w:hAnsi="Times New Roman"/>
          <w:sz w:val="24"/>
          <w:szCs w:val="24"/>
          <w:lang w:eastAsia="ru-RU"/>
        </w:rPr>
        <w:t>Ду</w:t>
      </w:r>
      <w:proofErr w:type="spellEnd"/>
      <w:r w:rsidRPr="002B0CA6">
        <w:rPr>
          <w:rFonts w:ascii="Times New Roman" w:eastAsia="Times New Roman" w:hAnsi="Times New Roman"/>
          <w:sz w:val="24"/>
          <w:szCs w:val="24"/>
          <w:lang w:eastAsia="ru-RU"/>
        </w:rPr>
        <w:t xml:space="preserve">=200 мм – 1 шт. </w:t>
      </w:r>
      <w:r w:rsidR="002B0CA6">
        <w:rPr>
          <w:rFonts w:ascii="Times New Roman" w:eastAsia="Times New Roman" w:hAnsi="Times New Roman"/>
          <w:sz w:val="24"/>
          <w:szCs w:val="24"/>
          <w:lang w:eastAsia="ru-RU"/>
        </w:rPr>
        <w:t xml:space="preserve">                     </w:t>
      </w:r>
      <w:r w:rsidRPr="002B0CA6">
        <w:rPr>
          <w:rFonts w:ascii="Times New Roman" w:eastAsia="Times New Roman" w:hAnsi="Times New Roman"/>
          <w:sz w:val="24"/>
          <w:szCs w:val="24"/>
          <w:lang w:eastAsia="ru-RU"/>
        </w:rPr>
        <w:t xml:space="preserve">в существующей камере переключения на питающем водоводе </w:t>
      </w:r>
      <w:proofErr w:type="spellStart"/>
      <w:r w:rsidRPr="002B0CA6">
        <w:rPr>
          <w:rFonts w:ascii="Times New Roman" w:eastAsia="Times New Roman" w:hAnsi="Times New Roman"/>
          <w:sz w:val="24"/>
          <w:szCs w:val="24"/>
          <w:lang w:eastAsia="ru-RU"/>
        </w:rPr>
        <w:t>Ду</w:t>
      </w:r>
      <w:proofErr w:type="spellEnd"/>
      <w:r w:rsidRPr="002B0CA6">
        <w:rPr>
          <w:rFonts w:ascii="Times New Roman" w:eastAsia="Times New Roman" w:hAnsi="Times New Roman"/>
          <w:sz w:val="24"/>
          <w:szCs w:val="24"/>
          <w:lang w:eastAsia="ru-RU"/>
        </w:rPr>
        <w:t>=500 мм по ул. Труда, регулирующих подачу воды в микрорайон застройки.</w:t>
      </w:r>
    </w:p>
    <w:p w:rsidR="00B81DA2" w:rsidRPr="002B0CA6" w:rsidRDefault="00B81DA2" w:rsidP="00B81DA2">
      <w:pPr>
        <w:spacing w:after="0" w:line="230" w:lineRule="auto"/>
        <w:ind w:right="-1"/>
        <w:contextualSpacing/>
        <w:jc w:val="both"/>
        <w:rPr>
          <w:rFonts w:ascii="Times New Roman" w:eastAsia="Times New Roman" w:hAnsi="Times New Roman"/>
          <w:bCs/>
          <w:sz w:val="24"/>
          <w:szCs w:val="24"/>
          <w:lang w:eastAsia="ru-RU"/>
        </w:rPr>
      </w:pPr>
    </w:p>
    <w:p w:rsidR="00B81DA2" w:rsidRPr="002B0CA6" w:rsidRDefault="00B81DA2" w:rsidP="00B81DA2">
      <w:pPr>
        <w:autoSpaceDE w:val="0"/>
        <w:autoSpaceDN w:val="0"/>
        <w:adjustRightInd w:val="0"/>
        <w:spacing w:after="0" w:line="230" w:lineRule="auto"/>
        <w:ind w:right="-1" w:firstLine="709"/>
        <w:jc w:val="both"/>
        <w:rPr>
          <w:rFonts w:ascii="Times New Roman" w:hAnsi="Times New Roman"/>
          <w:sz w:val="24"/>
          <w:szCs w:val="24"/>
        </w:rPr>
      </w:pPr>
      <w:r w:rsidRPr="002B0CA6">
        <w:rPr>
          <w:rFonts w:ascii="Times New Roman" w:hAnsi="Times New Roman"/>
          <w:sz w:val="24"/>
          <w:szCs w:val="24"/>
        </w:rPr>
        <w:t>Гидравлический расчет трубопровода произведен предприятием согласно:</w:t>
      </w:r>
    </w:p>
    <w:p w:rsidR="00B81DA2" w:rsidRPr="002B0CA6" w:rsidRDefault="00B81DA2" w:rsidP="00B81DA2">
      <w:pPr>
        <w:autoSpaceDE w:val="0"/>
        <w:autoSpaceDN w:val="0"/>
        <w:adjustRightInd w:val="0"/>
        <w:spacing w:after="0" w:line="230" w:lineRule="auto"/>
        <w:ind w:right="-1" w:firstLine="708"/>
        <w:jc w:val="both"/>
        <w:rPr>
          <w:rFonts w:ascii="Times New Roman" w:hAnsi="Times New Roman"/>
          <w:sz w:val="24"/>
          <w:szCs w:val="24"/>
        </w:rPr>
      </w:pPr>
      <w:r w:rsidRPr="002B0CA6">
        <w:rPr>
          <w:rFonts w:ascii="Times New Roman" w:hAnsi="Times New Roman"/>
          <w:sz w:val="24"/>
          <w:szCs w:val="24"/>
        </w:rPr>
        <w:t>- п.18.2 СНиП 2.04.01-85* «Внутренний водопровод и канализация зданий»;</w:t>
      </w:r>
    </w:p>
    <w:p w:rsidR="00B81DA2" w:rsidRPr="002B0CA6" w:rsidRDefault="00B81DA2" w:rsidP="00B81DA2">
      <w:pPr>
        <w:autoSpaceDE w:val="0"/>
        <w:autoSpaceDN w:val="0"/>
        <w:adjustRightInd w:val="0"/>
        <w:spacing w:after="0" w:line="230" w:lineRule="auto"/>
        <w:ind w:right="-1" w:firstLine="708"/>
        <w:jc w:val="both"/>
        <w:rPr>
          <w:rFonts w:ascii="Times New Roman" w:hAnsi="Times New Roman"/>
          <w:sz w:val="24"/>
          <w:szCs w:val="24"/>
        </w:rPr>
      </w:pPr>
      <w:r w:rsidRPr="002B0CA6">
        <w:rPr>
          <w:rFonts w:ascii="Times New Roman" w:hAnsi="Times New Roman"/>
          <w:sz w:val="24"/>
          <w:szCs w:val="24"/>
        </w:rPr>
        <w:t xml:space="preserve">- справочнику «Таблицы для гидравлического расчета: стальных, чугунных, асбестоцементных, пластмассовых и стеклянных водопроводных труб» под редакцией </w:t>
      </w:r>
      <w:r w:rsidR="002B0CA6">
        <w:rPr>
          <w:rFonts w:ascii="Times New Roman" w:hAnsi="Times New Roman"/>
          <w:sz w:val="24"/>
          <w:szCs w:val="24"/>
        </w:rPr>
        <w:t xml:space="preserve">             </w:t>
      </w:r>
      <w:r w:rsidRPr="002B0CA6">
        <w:rPr>
          <w:rFonts w:ascii="Times New Roman" w:hAnsi="Times New Roman"/>
          <w:sz w:val="24"/>
          <w:szCs w:val="24"/>
        </w:rPr>
        <w:t>Ф. А. Шевелева.</w:t>
      </w:r>
    </w:p>
    <w:p w:rsidR="00B81DA2" w:rsidRPr="002B0CA6" w:rsidRDefault="00B81DA2" w:rsidP="002B0CA6">
      <w:pPr>
        <w:autoSpaceDE w:val="0"/>
        <w:autoSpaceDN w:val="0"/>
        <w:adjustRightInd w:val="0"/>
        <w:spacing w:after="0" w:line="230" w:lineRule="auto"/>
        <w:ind w:right="-1" w:firstLine="709"/>
        <w:jc w:val="both"/>
        <w:rPr>
          <w:rFonts w:ascii="Times New Roman" w:eastAsia="Times New Roman" w:hAnsi="Times New Roman"/>
          <w:sz w:val="24"/>
          <w:szCs w:val="24"/>
          <w:lang w:eastAsia="ru-RU"/>
        </w:rPr>
      </w:pPr>
      <w:r w:rsidRPr="002B0CA6">
        <w:rPr>
          <w:rFonts w:ascii="Times New Roman" w:hAnsi="Times New Roman"/>
          <w:sz w:val="24"/>
          <w:szCs w:val="24"/>
        </w:rPr>
        <w:t xml:space="preserve">Размер платы за подключение (технологическое присоединение) к централизованной системе холодного водоснабжения предприятием рассчитывается на основании постановления Правительства Калужской области от 29.09.2014 № 572, пункта 121 Методических указаний индивидуально, с учетом расходов на увеличение мощности (пропускной способности) централизованных систем водоснабжения и (или) водоотведения, в том числе расходов </w:t>
      </w:r>
      <w:r w:rsidR="002B0CA6">
        <w:rPr>
          <w:rFonts w:ascii="Times New Roman" w:hAnsi="Times New Roman"/>
          <w:sz w:val="24"/>
          <w:szCs w:val="24"/>
        </w:rPr>
        <w:t xml:space="preserve">                  </w:t>
      </w:r>
      <w:r w:rsidRPr="002B0CA6">
        <w:rPr>
          <w:rFonts w:ascii="Times New Roman" w:hAnsi="Times New Roman"/>
          <w:sz w:val="24"/>
          <w:szCs w:val="24"/>
        </w:rPr>
        <w:t xml:space="preserve">на реконструкцию и (или) модернизацию существующих объектов централизованных систем водоснабжения и (или) водоотведения, а также расходов по уплате налога на прибыль </w:t>
      </w:r>
      <w:r w:rsidR="002B0CA6">
        <w:rPr>
          <w:rFonts w:ascii="Times New Roman" w:hAnsi="Times New Roman"/>
          <w:sz w:val="24"/>
          <w:szCs w:val="24"/>
        </w:rPr>
        <w:t xml:space="preserve">                     </w:t>
      </w:r>
      <w:r w:rsidRPr="002B0CA6">
        <w:rPr>
          <w:rFonts w:ascii="Times New Roman" w:hAnsi="Times New Roman"/>
          <w:sz w:val="24"/>
          <w:szCs w:val="24"/>
        </w:rPr>
        <w:t>в соответствии с приложением № 8 к Методическим указаниям,</w:t>
      </w:r>
      <w:r w:rsidRPr="002B0CA6">
        <w:rPr>
          <w:rFonts w:ascii="Times New Roman" w:eastAsia="Times New Roman" w:hAnsi="Times New Roman"/>
          <w:sz w:val="24"/>
          <w:szCs w:val="24"/>
          <w:lang w:eastAsia="ru-RU"/>
        </w:rPr>
        <w:t xml:space="preserve"> утвержденным приказом ФСТ России от 27.12.2013 № 1746-э.</w:t>
      </w:r>
    </w:p>
    <w:p w:rsidR="00B81DA2" w:rsidRPr="002B0CA6" w:rsidRDefault="00B81DA2" w:rsidP="00B81DA2">
      <w:pPr>
        <w:autoSpaceDE w:val="0"/>
        <w:autoSpaceDN w:val="0"/>
        <w:adjustRightInd w:val="0"/>
        <w:spacing w:after="0" w:line="230" w:lineRule="auto"/>
        <w:ind w:right="-2" w:firstLine="709"/>
        <w:jc w:val="both"/>
        <w:rPr>
          <w:rFonts w:ascii="Times New Roman" w:hAnsi="Times New Roman"/>
          <w:sz w:val="24"/>
          <w:szCs w:val="24"/>
        </w:rPr>
      </w:pPr>
      <w:r w:rsidRPr="002B0CA6">
        <w:rPr>
          <w:rFonts w:ascii="Times New Roman" w:eastAsia="Times New Roman" w:hAnsi="Times New Roman"/>
          <w:sz w:val="24"/>
          <w:szCs w:val="24"/>
          <w:lang w:eastAsia="ru-RU"/>
        </w:rPr>
        <w:t xml:space="preserve">Экспертной группой проведён анализ затрат, связанных с </w:t>
      </w:r>
      <w:r w:rsidRPr="002B0CA6">
        <w:rPr>
          <w:rFonts w:ascii="Times New Roman" w:eastAsia="Times New Roman" w:hAnsi="Times New Roman"/>
          <w:bCs/>
          <w:sz w:val="24"/>
          <w:szCs w:val="24"/>
          <w:lang w:eastAsia="ru-RU"/>
        </w:rPr>
        <w:t xml:space="preserve">платой за подключение (технологическое присоединение), в результате которого </w:t>
      </w:r>
      <w:r w:rsidRPr="002B0CA6">
        <w:rPr>
          <w:rFonts w:ascii="Times New Roman" w:eastAsia="Times New Roman" w:hAnsi="Times New Roman"/>
          <w:sz w:val="24"/>
          <w:szCs w:val="24"/>
          <w:lang w:eastAsia="ru-RU"/>
        </w:rPr>
        <w:t>по расчету экспертов</w:t>
      </w:r>
      <w:r w:rsidRPr="002B0CA6">
        <w:rPr>
          <w:rFonts w:ascii="Times New Roman" w:eastAsia="Times New Roman" w:hAnsi="Times New Roman"/>
          <w:bCs/>
          <w:sz w:val="24"/>
          <w:szCs w:val="24"/>
          <w:lang w:eastAsia="ru-RU"/>
        </w:rPr>
        <w:t>:</w:t>
      </w:r>
    </w:p>
    <w:p w:rsidR="00B81DA2" w:rsidRPr="002B0CA6" w:rsidRDefault="00B81DA2" w:rsidP="00B81DA2">
      <w:pPr>
        <w:pStyle w:val="Default"/>
        <w:spacing w:line="230" w:lineRule="auto"/>
        <w:ind w:firstLine="540"/>
        <w:jc w:val="both"/>
        <w:rPr>
          <w:rFonts w:eastAsia="Times New Roman"/>
        </w:rPr>
      </w:pPr>
      <w:r w:rsidRPr="002B0CA6">
        <w:rPr>
          <w:rFonts w:eastAsia="Times New Roman"/>
          <w:lang w:val="en-US"/>
        </w:rPr>
        <w:t>I</w:t>
      </w:r>
      <w:r w:rsidRPr="002B0CA6">
        <w:rPr>
          <w:rFonts w:eastAsia="Times New Roman"/>
        </w:rPr>
        <w:t xml:space="preserve">. Индивидуальная плата за подключение (технологическое присоединение) </w:t>
      </w:r>
      <w:r w:rsidR="002B0CA6">
        <w:rPr>
          <w:rFonts w:eastAsia="Times New Roman"/>
        </w:rPr>
        <w:t xml:space="preserve">                               </w:t>
      </w:r>
      <w:r w:rsidRPr="002B0CA6">
        <w:rPr>
          <w:rFonts w:eastAsia="Times New Roman"/>
        </w:rPr>
        <w:t xml:space="preserve">к централизованной системе холодного водоснабжения объекта капитального строительства заявителя </w:t>
      </w:r>
      <w:r w:rsidRPr="002B0CA6">
        <w:rPr>
          <w:rFonts w:eastAsia="Times New Roman"/>
          <w:color w:val="auto"/>
        </w:rPr>
        <w:t>снижена на сумму 21,181 тыс. руб. и составит 795,316 тыс. руб. без учета НДС.</w:t>
      </w:r>
    </w:p>
    <w:p w:rsidR="00B81DA2" w:rsidRPr="002B0CA6" w:rsidRDefault="00B81DA2" w:rsidP="00B81DA2">
      <w:pPr>
        <w:pStyle w:val="Default"/>
        <w:spacing w:line="230" w:lineRule="auto"/>
        <w:ind w:firstLine="540"/>
        <w:jc w:val="both"/>
        <w:rPr>
          <w:rFonts w:eastAsia="Times New Roman"/>
        </w:rPr>
      </w:pPr>
      <w:r w:rsidRPr="002B0CA6">
        <w:rPr>
          <w:rFonts w:eastAsia="Times New Roman"/>
        </w:rPr>
        <w:t>Изменение расходов сложилось по следующим причинам:</w:t>
      </w:r>
    </w:p>
    <w:p w:rsidR="00B81DA2" w:rsidRPr="002B0CA6" w:rsidRDefault="00B81DA2" w:rsidP="00B81DA2">
      <w:pPr>
        <w:widowControl w:val="0"/>
        <w:autoSpaceDE w:val="0"/>
        <w:autoSpaceDN w:val="0"/>
        <w:adjustRightInd w:val="0"/>
        <w:spacing w:after="0" w:line="235" w:lineRule="auto"/>
        <w:ind w:firstLine="540"/>
        <w:jc w:val="both"/>
        <w:rPr>
          <w:rFonts w:ascii="Times New Roman" w:eastAsia="Times New Roman" w:hAnsi="Times New Roman"/>
          <w:sz w:val="24"/>
          <w:szCs w:val="24"/>
          <w:lang w:eastAsia="ru-RU"/>
        </w:rPr>
      </w:pPr>
      <w:r w:rsidRPr="002B0CA6">
        <w:rPr>
          <w:rFonts w:ascii="Times New Roman" w:eastAsia="Times New Roman" w:hAnsi="Times New Roman"/>
          <w:sz w:val="24"/>
          <w:szCs w:val="24"/>
        </w:rPr>
        <w:t>1. Предприятием откорректированы локально - сметные расчеты</w:t>
      </w:r>
      <w:r w:rsidRPr="002B0CA6">
        <w:rPr>
          <w:rFonts w:ascii="Times New Roman" w:eastAsia="Times New Roman" w:hAnsi="Times New Roman"/>
          <w:sz w:val="24"/>
          <w:szCs w:val="24"/>
          <w:lang w:eastAsia="ru-RU"/>
        </w:rPr>
        <w:t xml:space="preserve"> на </w:t>
      </w:r>
      <w:proofErr w:type="spellStart"/>
      <w:r w:rsidRPr="002B0CA6">
        <w:rPr>
          <w:rFonts w:ascii="Times New Roman" w:eastAsia="Times New Roman" w:hAnsi="Times New Roman"/>
          <w:sz w:val="24"/>
          <w:szCs w:val="24"/>
          <w:lang w:eastAsia="ru-RU"/>
        </w:rPr>
        <w:t>строительно</w:t>
      </w:r>
      <w:proofErr w:type="spellEnd"/>
      <w:r w:rsidRPr="002B0CA6">
        <w:rPr>
          <w:rFonts w:ascii="Times New Roman" w:eastAsia="Times New Roman" w:hAnsi="Times New Roman"/>
          <w:sz w:val="24"/>
          <w:szCs w:val="24"/>
          <w:lang w:eastAsia="ru-RU"/>
        </w:rPr>
        <w:t xml:space="preserve"> - монтажные работы с применением индексов пересчета сметной стоимости строительства в текущий уровень цен, согласно «Информационному сборнику по ценообразованию в строительстве на территории Калужской области. Региональные расчетные индексы в строительстве (по видам строительства)» - выпуск № 6 (145), декабрь 2016 года.</w:t>
      </w:r>
    </w:p>
    <w:p w:rsidR="00B81DA2" w:rsidRPr="002B0CA6" w:rsidRDefault="00B81DA2" w:rsidP="00B81DA2">
      <w:pPr>
        <w:widowControl w:val="0"/>
        <w:autoSpaceDE w:val="0"/>
        <w:autoSpaceDN w:val="0"/>
        <w:adjustRightInd w:val="0"/>
        <w:spacing w:after="0" w:line="235" w:lineRule="auto"/>
        <w:ind w:firstLine="540"/>
        <w:jc w:val="both"/>
        <w:rPr>
          <w:rFonts w:ascii="Times New Roman" w:eastAsia="Times New Roman" w:hAnsi="Times New Roman"/>
          <w:sz w:val="24"/>
          <w:szCs w:val="24"/>
        </w:rPr>
      </w:pPr>
      <w:r w:rsidRPr="002B0CA6">
        <w:rPr>
          <w:rFonts w:eastAsia="Times New Roman"/>
          <w:sz w:val="24"/>
          <w:szCs w:val="24"/>
        </w:rPr>
        <w:t>2.</w:t>
      </w:r>
      <w:r w:rsidRPr="002B0CA6">
        <w:rPr>
          <w:rFonts w:ascii="Times New Roman" w:eastAsia="Times New Roman" w:hAnsi="Times New Roman"/>
          <w:sz w:val="24"/>
          <w:szCs w:val="24"/>
          <w:lang w:eastAsia="ru-RU"/>
        </w:rPr>
        <w:t xml:space="preserve"> </w:t>
      </w:r>
      <w:r w:rsidRPr="002B0CA6">
        <w:rPr>
          <w:rFonts w:ascii="Times New Roman" w:eastAsia="Times New Roman" w:hAnsi="Times New Roman"/>
          <w:sz w:val="24"/>
          <w:szCs w:val="24"/>
        </w:rPr>
        <w:t>Исключен индекс-дефлятор 1,058 на 2017 год, примененный к сметным расчетам</w:t>
      </w:r>
      <w:r w:rsidRPr="002B0CA6">
        <w:rPr>
          <w:rFonts w:eastAsia="Times New Roman"/>
          <w:sz w:val="24"/>
          <w:szCs w:val="24"/>
        </w:rPr>
        <w:t xml:space="preserve"> </w:t>
      </w:r>
      <w:r w:rsidRPr="002B0CA6">
        <w:rPr>
          <w:rFonts w:ascii="Times New Roman" w:eastAsia="Times New Roman" w:hAnsi="Times New Roman"/>
          <w:sz w:val="24"/>
          <w:szCs w:val="24"/>
        </w:rPr>
        <w:t xml:space="preserve">для строительства сетей холодного водоснабжения, в связи с пересчетом сметной документации </w:t>
      </w:r>
      <w:r w:rsidR="00C150C2">
        <w:rPr>
          <w:rFonts w:ascii="Times New Roman" w:eastAsia="Times New Roman" w:hAnsi="Times New Roman"/>
          <w:sz w:val="24"/>
          <w:szCs w:val="24"/>
        </w:rPr>
        <w:t xml:space="preserve">          </w:t>
      </w:r>
      <w:r w:rsidRPr="002B0CA6">
        <w:rPr>
          <w:rFonts w:ascii="Times New Roman" w:eastAsia="Times New Roman" w:hAnsi="Times New Roman"/>
          <w:sz w:val="24"/>
          <w:szCs w:val="24"/>
        </w:rPr>
        <w:lastRenderedPageBreak/>
        <w:t>в текущие цены.</w:t>
      </w:r>
    </w:p>
    <w:p w:rsidR="00B81DA2" w:rsidRPr="002B0CA6" w:rsidRDefault="00B81DA2" w:rsidP="00B81DA2">
      <w:pPr>
        <w:widowControl w:val="0"/>
        <w:autoSpaceDE w:val="0"/>
        <w:autoSpaceDN w:val="0"/>
        <w:adjustRightInd w:val="0"/>
        <w:spacing w:after="0" w:line="230" w:lineRule="auto"/>
        <w:ind w:firstLine="540"/>
        <w:jc w:val="both"/>
        <w:rPr>
          <w:rFonts w:ascii="Times New Roman" w:hAnsi="Times New Roman"/>
          <w:color w:val="000000"/>
          <w:sz w:val="24"/>
          <w:szCs w:val="24"/>
          <w:shd w:val="clear" w:color="auto" w:fill="FFFFFF"/>
        </w:rPr>
      </w:pPr>
      <w:r w:rsidRPr="002B0CA6">
        <w:rPr>
          <w:rFonts w:ascii="Times New Roman" w:eastAsia="Times New Roman" w:hAnsi="Times New Roman"/>
          <w:sz w:val="24"/>
          <w:szCs w:val="24"/>
          <w:lang w:eastAsia="ru-RU"/>
        </w:rPr>
        <w:t xml:space="preserve">3. К сметным расчетам на ПИР применен коэффициент К=0,85, который учитывается при </w:t>
      </w:r>
      <w:r w:rsidRPr="002B0CA6">
        <w:rPr>
          <w:rFonts w:ascii="Times New Roman" w:hAnsi="Times New Roman"/>
          <w:color w:val="000000"/>
          <w:sz w:val="24"/>
          <w:szCs w:val="24"/>
          <w:shd w:val="clear" w:color="auto" w:fill="FFFFFF"/>
        </w:rPr>
        <w:t>проведении полевых работ без выплаты работникам командировочных или полевого довольствия.</w:t>
      </w:r>
    </w:p>
    <w:p w:rsidR="00B81DA2" w:rsidRPr="002B0CA6" w:rsidRDefault="00B81DA2" w:rsidP="00B81DA2">
      <w:pPr>
        <w:spacing w:after="0" w:line="230" w:lineRule="auto"/>
        <w:ind w:right="-1" w:firstLine="748"/>
        <w:jc w:val="both"/>
        <w:rPr>
          <w:rFonts w:ascii="Times New Roman" w:eastAsia="Times New Roman" w:hAnsi="Times New Roman"/>
          <w:sz w:val="24"/>
          <w:szCs w:val="24"/>
          <w:lang w:eastAsia="ru-RU"/>
        </w:rPr>
      </w:pPr>
      <w:r w:rsidRPr="002B0CA6">
        <w:rPr>
          <w:rFonts w:ascii="Times New Roman" w:eastAsia="Times New Roman" w:hAnsi="Times New Roman"/>
          <w:bCs/>
          <w:sz w:val="24"/>
          <w:szCs w:val="24"/>
          <w:lang w:eastAsia="ru-RU"/>
        </w:rPr>
        <w:t>При расчёте</w:t>
      </w:r>
      <w:r w:rsidRPr="002B0CA6">
        <w:rPr>
          <w:rFonts w:ascii="Times New Roman" w:eastAsia="Times New Roman" w:hAnsi="Times New Roman"/>
          <w:b/>
          <w:sz w:val="24"/>
          <w:szCs w:val="24"/>
          <w:lang w:eastAsia="ru-RU"/>
        </w:rPr>
        <w:t xml:space="preserve"> </w:t>
      </w:r>
      <w:r w:rsidRPr="002B0CA6">
        <w:rPr>
          <w:rFonts w:ascii="Times New Roman" w:eastAsia="Times New Roman" w:hAnsi="Times New Roman"/>
          <w:sz w:val="24"/>
          <w:szCs w:val="24"/>
          <w:lang w:eastAsia="ru-RU"/>
        </w:rPr>
        <w:t>платы за подключение (технологическое присоединение)</w:t>
      </w:r>
      <w:r w:rsidRPr="002B0CA6">
        <w:rPr>
          <w:rFonts w:ascii="Times New Roman" w:eastAsia="Times New Roman" w:hAnsi="Times New Roman"/>
          <w:bCs/>
          <w:sz w:val="24"/>
          <w:szCs w:val="24"/>
          <w:lang w:eastAsia="ru-RU"/>
        </w:rPr>
        <w:t xml:space="preserve"> экспертной группой </w:t>
      </w:r>
      <w:r w:rsidRPr="002B0CA6">
        <w:rPr>
          <w:rFonts w:ascii="Times New Roman" w:eastAsia="Times New Roman" w:hAnsi="Times New Roman"/>
          <w:sz w:val="24"/>
          <w:szCs w:val="24"/>
          <w:lang w:eastAsia="ru-RU"/>
        </w:rPr>
        <w:t>учитывался рост цен (тарифов), определенный Прогнозом социально-экономического развития Российской Федерации на 2017 год и плановый период 2018 и 2019 годов, разработанным министерством экономического развития Российской Федерации, на основании которого</w:t>
      </w:r>
      <w:r w:rsidRPr="002B0CA6">
        <w:rPr>
          <w:rFonts w:ascii="Times New Roman" w:eastAsia="Times New Roman" w:hAnsi="Times New Roman"/>
          <w:bCs/>
          <w:sz w:val="24"/>
          <w:szCs w:val="24"/>
          <w:lang w:eastAsia="ru-RU"/>
        </w:rPr>
        <w:t xml:space="preserve"> применен индекс-дефлятор</w:t>
      </w:r>
      <w:r w:rsidRPr="002B0CA6">
        <w:rPr>
          <w:rFonts w:ascii="Times New Roman" w:hAnsi="Times New Roman"/>
          <w:sz w:val="24"/>
          <w:szCs w:val="24"/>
        </w:rPr>
        <w:t xml:space="preserve"> 2018 года 6,3 % – на строительство сетей ХВС.</w:t>
      </w:r>
    </w:p>
    <w:p w:rsidR="00B81DA2" w:rsidRPr="002B0CA6" w:rsidRDefault="00B81DA2" w:rsidP="00B81DA2">
      <w:pPr>
        <w:spacing w:after="0" w:line="230" w:lineRule="auto"/>
        <w:ind w:right="-1" w:firstLine="708"/>
        <w:jc w:val="both"/>
        <w:rPr>
          <w:rFonts w:ascii="Times New Roman" w:hAnsi="Times New Roman"/>
          <w:sz w:val="24"/>
          <w:szCs w:val="24"/>
        </w:rPr>
      </w:pPr>
      <w:r w:rsidRPr="002B0CA6">
        <w:rPr>
          <w:rFonts w:ascii="Times New Roman" w:eastAsia="Times New Roman" w:hAnsi="Times New Roman"/>
          <w:sz w:val="24"/>
          <w:szCs w:val="24"/>
          <w:lang w:eastAsia="ru-RU"/>
        </w:rPr>
        <w:t>Расчет платы за подключение (технологическое присоединение) объекта заявителя, приведен в ТАБЛИЦЕ:</w:t>
      </w:r>
    </w:p>
    <w:tbl>
      <w:tblPr>
        <w:tblW w:w="10073" w:type="dxa"/>
        <w:jc w:val="center"/>
        <w:tblInd w:w="93" w:type="dxa"/>
        <w:tblLayout w:type="fixed"/>
        <w:tblLook w:val="04A0" w:firstRow="1" w:lastRow="0" w:firstColumn="1" w:lastColumn="0" w:noHBand="0" w:noVBand="1"/>
      </w:tblPr>
      <w:tblGrid>
        <w:gridCol w:w="785"/>
        <w:gridCol w:w="4111"/>
        <w:gridCol w:w="1134"/>
        <w:gridCol w:w="1559"/>
        <w:gridCol w:w="1498"/>
        <w:gridCol w:w="986"/>
      </w:tblGrid>
      <w:tr w:rsidR="00B81DA2" w:rsidRPr="005B621D" w:rsidTr="005B621D">
        <w:trPr>
          <w:trHeight w:val="756"/>
          <w:jc w:val="center"/>
        </w:trPr>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DA2" w:rsidRPr="005B621D" w:rsidRDefault="00B81DA2" w:rsidP="00B81DA2">
            <w:pPr>
              <w:spacing w:after="0" w:line="240" w:lineRule="auto"/>
              <w:jc w:val="center"/>
              <w:rPr>
                <w:rFonts w:ascii="Times New Roman" w:eastAsia="Times New Roman" w:hAnsi="Times New Roman"/>
                <w:bCs/>
                <w:color w:val="000000"/>
                <w:lang w:eastAsia="ru-RU"/>
              </w:rPr>
            </w:pPr>
            <w:r w:rsidRPr="005B621D">
              <w:rPr>
                <w:rFonts w:ascii="Times New Roman" w:eastAsia="Times New Roman" w:hAnsi="Times New Roman"/>
                <w:bCs/>
                <w:color w:val="000000"/>
                <w:lang w:eastAsia="ru-RU"/>
              </w:rPr>
              <w:t>№ п/п</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B81DA2" w:rsidRPr="005B621D" w:rsidRDefault="00B81DA2" w:rsidP="00B81DA2">
            <w:pPr>
              <w:spacing w:after="0" w:line="240" w:lineRule="auto"/>
              <w:jc w:val="center"/>
              <w:rPr>
                <w:rFonts w:ascii="Times New Roman" w:eastAsia="Times New Roman" w:hAnsi="Times New Roman"/>
                <w:bCs/>
                <w:color w:val="000000"/>
                <w:lang w:eastAsia="ru-RU"/>
              </w:rPr>
            </w:pPr>
            <w:r w:rsidRPr="005B621D">
              <w:rPr>
                <w:rFonts w:ascii="Times New Roman" w:eastAsia="Times New Roman" w:hAnsi="Times New Roman"/>
                <w:bCs/>
                <w:color w:val="000000"/>
                <w:lang w:eastAsia="ru-RU"/>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1DA2" w:rsidRPr="005B621D" w:rsidRDefault="00B81DA2" w:rsidP="00B81DA2">
            <w:pPr>
              <w:spacing w:after="0" w:line="240" w:lineRule="auto"/>
              <w:rPr>
                <w:rFonts w:ascii="Times New Roman" w:eastAsia="Times New Roman" w:hAnsi="Times New Roman"/>
                <w:bCs/>
                <w:color w:val="000000"/>
                <w:lang w:eastAsia="ru-RU"/>
              </w:rPr>
            </w:pPr>
            <w:proofErr w:type="spellStart"/>
            <w:r w:rsidRPr="005B621D">
              <w:rPr>
                <w:rFonts w:ascii="Times New Roman" w:eastAsia="Times New Roman" w:hAnsi="Times New Roman"/>
                <w:bCs/>
                <w:color w:val="000000"/>
                <w:lang w:eastAsia="ru-RU"/>
              </w:rPr>
              <w:t>Ед.изм</w:t>
            </w:r>
            <w:proofErr w:type="spellEnd"/>
            <w:r w:rsidRPr="005B621D">
              <w:rPr>
                <w:rFonts w:ascii="Times New Roman" w:eastAsia="Times New Roman" w:hAnsi="Times New Roman"/>
                <w:bCs/>
                <w:color w:val="000000"/>
                <w:lang w:eastAsia="ru-RU"/>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81DA2" w:rsidRPr="005B621D" w:rsidRDefault="00B81DA2" w:rsidP="00B81DA2">
            <w:pPr>
              <w:spacing w:after="0" w:line="240" w:lineRule="auto"/>
              <w:rPr>
                <w:rFonts w:ascii="Times New Roman" w:eastAsia="Times New Roman" w:hAnsi="Times New Roman"/>
                <w:bCs/>
                <w:color w:val="000000"/>
                <w:lang w:eastAsia="ru-RU"/>
              </w:rPr>
            </w:pPr>
            <w:r w:rsidRPr="005B621D">
              <w:rPr>
                <w:rFonts w:ascii="Times New Roman" w:eastAsia="Times New Roman" w:hAnsi="Times New Roman"/>
                <w:bCs/>
                <w:color w:val="000000"/>
                <w:lang w:eastAsia="ru-RU"/>
              </w:rPr>
              <w:t>По расчетам предприятия ХВС</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rsidR="00B81DA2" w:rsidRPr="005B621D" w:rsidRDefault="00B81DA2" w:rsidP="00B81DA2">
            <w:pPr>
              <w:spacing w:after="0" w:line="240" w:lineRule="auto"/>
              <w:rPr>
                <w:rFonts w:ascii="Times New Roman" w:eastAsia="Times New Roman" w:hAnsi="Times New Roman"/>
                <w:bCs/>
                <w:color w:val="000000"/>
                <w:lang w:eastAsia="ru-RU"/>
              </w:rPr>
            </w:pPr>
            <w:r w:rsidRPr="005B621D">
              <w:rPr>
                <w:rFonts w:ascii="Times New Roman" w:eastAsia="Times New Roman" w:hAnsi="Times New Roman"/>
                <w:bCs/>
                <w:color w:val="000000"/>
                <w:lang w:eastAsia="ru-RU"/>
              </w:rPr>
              <w:t>По расчетам экспертов ХВС</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B81DA2" w:rsidRPr="005B621D" w:rsidRDefault="00B81DA2" w:rsidP="00B81DA2">
            <w:pPr>
              <w:spacing w:after="0" w:line="240" w:lineRule="auto"/>
              <w:jc w:val="center"/>
              <w:rPr>
                <w:rFonts w:ascii="Times New Roman" w:eastAsia="Times New Roman" w:hAnsi="Times New Roman"/>
                <w:bCs/>
                <w:color w:val="000000"/>
                <w:lang w:eastAsia="ru-RU"/>
              </w:rPr>
            </w:pPr>
            <w:r w:rsidRPr="005B621D">
              <w:rPr>
                <w:rFonts w:ascii="Times New Roman" w:eastAsia="Times New Roman" w:hAnsi="Times New Roman"/>
                <w:bCs/>
                <w:color w:val="000000"/>
                <w:lang w:eastAsia="ru-RU"/>
              </w:rPr>
              <w:t>Разница</w:t>
            </w:r>
          </w:p>
        </w:tc>
      </w:tr>
      <w:tr w:rsidR="00B81DA2" w:rsidRPr="005B621D" w:rsidTr="005B621D">
        <w:trPr>
          <w:trHeight w:val="400"/>
          <w:jc w:val="center"/>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rPr>
                <w:rFonts w:ascii="Times New Roman" w:eastAsia="Times New Roman" w:hAnsi="Times New Roman"/>
                <w:color w:val="000000"/>
                <w:lang w:eastAsia="ru-RU"/>
              </w:rPr>
            </w:pPr>
            <w:r w:rsidRPr="005B621D">
              <w:rPr>
                <w:rFonts w:ascii="Times New Roman" w:eastAsia="Times New Roman" w:hAnsi="Times New Roman"/>
                <w:color w:val="000000"/>
                <w:lang w:eastAsia="ru-RU"/>
              </w:rPr>
              <w:t>1</w:t>
            </w:r>
          </w:p>
        </w:tc>
        <w:tc>
          <w:tcPr>
            <w:tcW w:w="4111" w:type="dxa"/>
            <w:tcBorders>
              <w:top w:val="nil"/>
              <w:left w:val="nil"/>
              <w:bottom w:val="single" w:sz="4" w:space="0" w:color="auto"/>
              <w:right w:val="single" w:sz="4" w:space="0" w:color="auto"/>
            </w:tcBorders>
            <w:shd w:val="clear" w:color="auto" w:fill="auto"/>
            <w:vAlign w:val="center"/>
            <w:hideMark/>
          </w:tcPr>
          <w:p w:rsidR="00B81DA2" w:rsidRPr="005B621D" w:rsidRDefault="00B81DA2" w:rsidP="00B81DA2">
            <w:pPr>
              <w:spacing w:after="0" w:line="240" w:lineRule="auto"/>
              <w:rPr>
                <w:rFonts w:ascii="Times New Roman" w:eastAsia="Times New Roman" w:hAnsi="Times New Roman"/>
                <w:color w:val="000000"/>
                <w:lang w:eastAsia="ru-RU"/>
              </w:rPr>
            </w:pPr>
            <w:r w:rsidRPr="005B621D">
              <w:rPr>
                <w:rFonts w:ascii="Times New Roman" w:eastAsia="Times New Roman" w:hAnsi="Times New Roman"/>
                <w:color w:val="000000"/>
                <w:lang w:eastAsia="ru-RU"/>
              </w:rPr>
              <w:t>Расходы, связанные с подключением (технологическим присоединением)</w:t>
            </w:r>
          </w:p>
        </w:tc>
        <w:tc>
          <w:tcPr>
            <w:tcW w:w="1134"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тыс. руб.</w:t>
            </w:r>
          </w:p>
        </w:tc>
        <w:tc>
          <w:tcPr>
            <w:tcW w:w="1559"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816,497</w:t>
            </w:r>
          </w:p>
        </w:tc>
        <w:tc>
          <w:tcPr>
            <w:tcW w:w="1498"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795,316</w:t>
            </w:r>
          </w:p>
        </w:tc>
        <w:tc>
          <w:tcPr>
            <w:tcW w:w="986"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21,181</w:t>
            </w:r>
          </w:p>
        </w:tc>
      </w:tr>
      <w:tr w:rsidR="00B81DA2" w:rsidRPr="005B621D" w:rsidTr="005B621D">
        <w:trPr>
          <w:trHeight w:val="463"/>
          <w:jc w:val="center"/>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rPr>
                <w:rFonts w:ascii="Times New Roman" w:eastAsia="Times New Roman" w:hAnsi="Times New Roman"/>
                <w:color w:val="000000"/>
                <w:lang w:eastAsia="ru-RU"/>
              </w:rPr>
            </w:pPr>
            <w:r w:rsidRPr="005B621D">
              <w:rPr>
                <w:rFonts w:ascii="Times New Roman" w:eastAsia="Times New Roman" w:hAnsi="Times New Roman"/>
                <w:color w:val="000000"/>
                <w:lang w:eastAsia="ru-RU"/>
              </w:rPr>
              <w:t>1.1</w:t>
            </w:r>
          </w:p>
        </w:tc>
        <w:tc>
          <w:tcPr>
            <w:tcW w:w="4111" w:type="dxa"/>
            <w:tcBorders>
              <w:top w:val="nil"/>
              <w:left w:val="nil"/>
              <w:bottom w:val="single" w:sz="4" w:space="0" w:color="auto"/>
              <w:right w:val="single" w:sz="4" w:space="0" w:color="auto"/>
            </w:tcBorders>
            <w:shd w:val="clear" w:color="auto" w:fill="auto"/>
            <w:vAlign w:val="center"/>
            <w:hideMark/>
          </w:tcPr>
          <w:p w:rsidR="00B81DA2" w:rsidRPr="005B621D" w:rsidRDefault="00B81DA2" w:rsidP="00B81DA2">
            <w:pPr>
              <w:spacing w:after="0" w:line="240" w:lineRule="auto"/>
              <w:rPr>
                <w:rFonts w:ascii="Times New Roman" w:eastAsia="Times New Roman" w:hAnsi="Times New Roman"/>
                <w:color w:val="000000"/>
                <w:lang w:eastAsia="ru-RU"/>
              </w:rPr>
            </w:pPr>
            <w:r w:rsidRPr="005B621D">
              <w:rPr>
                <w:rFonts w:ascii="Times New Roman" w:eastAsia="Times New Roman" w:hAnsi="Times New Roman"/>
                <w:color w:val="000000"/>
                <w:lang w:eastAsia="ru-RU"/>
              </w:rPr>
              <w:t>Расходы на проведение мероприятий по подключению заявителей</w:t>
            </w:r>
          </w:p>
        </w:tc>
        <w:tc>
          <w:tcPr>
            <w:tcW w:w="1134"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тыс. руб.</w:t>
            </w:r>
          </w:p>
        </w:tc>
        <w:tc>
          <w:tcPr>
            <w:tcW w:w="1559"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160,629</w:t>
            </w:r>
          </w:p>
        </w:tc>
        <w:tc>
          <w:tcPr>
            <w:tcW w:w="1498"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159,348</w:t>
            </w:r>
          </w:p>
        </w:tc>
        <w:tc>
          <w:tcPr>
            <w:tcW w:w="986"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1,281</w:t>
            </w:r>
          </w:p>
        </w:tc>
      </w:tr>
      <w:tr w:rsidR="00B81DA2" w:rsidRPr="005B621D" w:rsidTr="005B621D">
        <w:trPr>
          <w:trHeight w:val="288"/>
          <w:jc w:val="center"/>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rPr>
                <w:rFonts w:ascii="Times New Roman" w:eastAsia="Times New Roman" w:hAnsi="Times New Roman"/>
                <w:color w:val="000000"/>
                <w:lang w:eastAsia="ru-RU"/>
              </w:rPr>
            </w:pPr>
            <w:r w:rsidRPr="005B621D">
              <w:rPr>
                <w:rFonts w:ascii="Times New Roman" w:eastAsia="Times New Roman" w:hAnsi="Times New Roman"/>
                <w:color w:val="000000"/>
                <w:lang w:eastAsia="ru-RU"/>
              </w:rPr>
              <w:t>1.1.1</w:t>
            </w:r>
          </w:p>
        </w:tc>
        <w:tc>
          <w:tcPr>
            <w:tcW w:w="4111" w:type="dxa"/>
            <w:tcBorders>
              <w:top w:val="nil"/>
              <w:left w:val="nil"/>
              <w:bottom w:val="single" w:sz="4" w:space="0" w:color="auto"/>
              <w:right w:val="single" w:sz="4" w:space="0" w:color="auto"/>
            </w:tcBorders>
            <w:shd w:val="clear" w:color="auto" w:fill="auto"/>
            <w:vAlign w:val="center"/>
            <w:hideMark/>
          </w:tcPr>
          <w:p w:rsidR="00B81DA2" w:rsidRPr="005B621D" w:rsidRDefault="00B81DA2" w:rsidP="00B81DA2">
            <w:pPr>
              <w:spacing w:after="0" w:line="240" w:lineRule="auto"/>
              <w:rPr>
                <w:rFonts w:ascii="Times New Roman" w:eastAsia="Times New Roman" w:hAnsi="Times New Roman"/>
                <w:color w:val="000000"/>
                <w:lang w:eastAsia="ru-RU"/>
              </w:rPr>
            </w:pPr>
            <w:r w:rsidRPr="005B621D">
              <w:rPr>
                <w:rFonts w:ascii="Times New Roman" w:eastAsia="Times New Roman" w:hAnsi="Times New Roman"/>
                <w:color w:val="000000"/>
                <w:lang w:eastAsia="ru-RU"/>
              </w:rPr>
              <w:t>расходы на проектирование</w:t>
            </w:r>
          </w:p>
        </w:tc>
        <w:tc>
          <w:tcPr>
            <w:tcW w:w="1134"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тыс. руб.</w:t>
            </w:r>
          </w:p>
        </w:tc>
        <w:tc>
          <w:tcPr>
            <w:tcW w:w="1559"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121,649</w:t>
            </w:r>
          </w:p>
        </w:tc>
        <w:tc>
          <w:tcPr>
            <w:tcW w:w="1498"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121,151</w:t>
            </w:r>
          </w:p>
        </w:tc>
        <w:tc>
          <w:tcPr>
            <w:tcW w:w="986"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0,498</w:t>
            </w:r>
          </w:p>
        </w:tc>
      </w:tr>
      <w:tr w:rsidR="00B81DA2" w:rsidRPr="005B621D" w:rsidTr="005B621D">
        <w:trPr>
          <w:trHeight w:val="288"/>
          <w:jc w:val="center"/>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rPr>
                <w:rFonts w:ascii="Times New Roman" w:eastAsia="Times New Roman" w:hAnsi="Times New Roman"/>
                <w:color w:val="000000"/>
                <w:lang w:eastAsia="ru-RU"/>
              </w:rPr>
            </w:pPr>
            <w:r w:rsidRPr="005B621D">
              <w:rPr>
                <w:rFonts w:ascii="Times New Roman" w:eastAsia="Times New Roman" w:hAnsi="Times New Roman"/>
                <w:color w:val="000000"/>
                <w:lang w:eastAsia="ru-RU"/>
              </w:rPr>
              <w:t>1.1.2</w:t>
            </w:r>
          </w:p>
        </w:tc>
        <w:tc>
          <w:tcPr>
            <w:tcW w:w="4111" w:type="dxa"/>
            <w:tcBorders>
              <w:top w:val="nil"/>
              <w:left w:val="nil"/>
              <w:bottom w:val="single" w:sz="4" w:space="0" w:color="auto"/>
              <w:right w:val="single" w:sz="4" w:space="0" w:color="auto"/>
            </w:tcBorders>
            <w:shd w:val="clear" w:color="auto" w:fill="auto"/>
            <w:vAlign w:val="center"/>
            <w:hideMark/>
          </w:tcPr>
          <w:p w:rsidR="00B81DA2" w:rsidRPr="005B621D" w:rsidRDefault="00B81DA2" w:rsidP="00B81DA2">
            <w:pPr>
              <w:spacing w:after="0" w:line="240" w:lineRule="auto"/>
              <w:rPr>
                <w:rFonts w:ascii="Times New Roman" w:eastAsia="Times New Roman" w:hAnsi="Times New Roman"/>
                <w:color w:val="000000"/>
                <w:lang w:eastAsia="ru-RU"/>
              </w:rPr>
            </w:pPr>
            <w:r w:rsidRPr="005B621D">
              <w:rPr>
                <w:rFonts w:ascii="Times New Roman" w:eastAsia="Times New Roman" w:hAnsi="Times New Roman"/>
                <w:color w:val="000000"/>
                <w:lang w:eastAsia="ru-RU"/>
              </w:rPr>
              <w:t>расходы на сырье и материалы</w:t>
            </w:r>
          </w:p>
        </w:tc>
        <w:tc>
          <w:tcPr>
            <w:tcW w:w="1134"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тыс. руб.</w:t>
            </w:r>
          </w:p>
        </w:tc>
        <w:tc>
          <w:tcPr>
            <w:tcW w:w="1559"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0</w:t>
            </w:r>
          </w:p>
        </w:tc>
      </w:tr>
      <w:tr w:rsidR="00B81DA2" w:rsidRPr="005B621D" w:rsidTr="005B621D">
        <w:trPr>
          <w:trHeight w:val="950"/>
          <w:jc w:val="center"/>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rPr>
                <w:rFonts w:ascii="Times New Roman" w:eastAsia="Times New Roman" w:hAnsi="Times New Roman"/>
                <w:color w:val="000000"/>
                <w:lang w:eastAsia="ru-RU"/>
              </w:rPr>
            </w:pPr>
            <w:r w:rsidRPr="005B621D">
              <w:rPr>
                <w:rFonts w:ascii="Times New Roman" w:eastAsia="Times New Roman" w:hAnsi="Times New Roman"/>
                <w:color w:val="000000"/>
                <w:lang w:eastAsia="ru-RU"/>
              </w:rPr>
              <w:t>1.1.3</w:t>
            </w:r>
          </w:p>
        </w:tc>
        <w:tc>
          <w:tcPr>
            <w:tcW w:w="4111" w:type="dxa"/>
            <w:tcBorders>
              <w:top w:val="nil"/>
              <w:left w:val="nil"/>
              <w:bottom w:val="single" w:sz="4" w:space="0" w:color="auto"/>
              <w:right w:val="single" w:sz="4" w:space="0" w:color="auto"/>
            </w:tcBorders>
            <w:shd w:val="clear" w:color="auto" w:fill="auto"/>
            <w:vAlign w:val="center"/>
            <w:hideMark/>
          </w:tcPr>
          <w:p w:rsidR="00B81DA2" w:rsidRPr="005B621D" w:rsidRDefault="00B81DA2" w:rsidP="00B81DA2">
            <w:pPr>
              <w:spacing w:after="0" w:line="240" w:lineRule="auto"/>
              <w:rPr>
                <w:rFonts w:ascii="Times New Roman" w:eastAsia="Times New Roman" w:hAnsi="Times New Roman"/>
                <w:color w:val="000000"/>
                <w:lang w:eastAsia="ru-RU"/>
              </w:rPr>
            </w:pPr>
            <w:r w:rsidRPr="005B621D">
              <w:rPr>
                <w:rFonts w:ascii="Times New Roman" w:eastAsia="Times New Roman" w:hAnsi="Times New Roman"/>
                <w:color w:val="000000"/>
                <w:lang w:eastAsia="ru-RU"/>
              </w:rPr>
              <w:t>расходы на электрическую энергию (мощность), тепловую энергию, другие энергетические ресурсы и холодную воду (промывку сетей)</w:t>
            </w:r>
          </w:p>
        </w:tc>
        <w:tc>
          <w:tcPr>
            <w:tcW w:w="1134"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тыс. руб.</w:t>
            </w:r>
          </w:p>
        </w:tc>
        <w:tc>
          <w:tcPr>
            <w:tcW w:w="1559"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 xml:space="preserve"> </w:t>
            </w:r>
          </w:p>
        </w:tc>
      </w:tr>
      <w:tr w:rsidR="00B81DA2" w:rsidRPr="005B621D" w:rsidTr="005B621D">
        <w:trPr>
          <w:trHeight w:val="528"/>
          <w:jc w:val="center"/>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rPr>
                <w:rFonts w:ascii="Times New Roman" w:eastAsia="Times New Roman" w:hAnsi="Times New Roman"/>
                <w:color w:val="000000"/>
                <w:lang w:eastAsia="ru-RU"/>
              </w:rPr>
            </w:pPr>
            <w:r w:rsidRPr="005B621D">
              <w:rPr>
                <w:rFonts w:ascii="Times New Roman" w:eastAsia="Times New Roman" w:hAnsi="Times New Roman"/>
                <w:color w:val="000000"/>
                <w:lang w:eastAsia="ru-RU"/>
              </w:rPr>
              <w:t>1.1.4</w:t>
            </w:r>
          </w:p>
        </w:tc>
        <w:tc>
          <w:tcPr>
            <w:tcW w:w="4111" w:type="dxa"/>
            <w:tcBorders>
              <w:top w:val="nil"/>
              <w:left w:val="nil"/>
              <w:bottom w:val="single" w:sz="4" w:space="0" w:color="auto"/>
              <w:right w:val="single" w:sz="4" w:space="0" w:color="auto"/>
            </w:tcBorders>
            <w:shd w:val="clear" w:color="auto" w:fill="auto"/>
            <w:vAlign w:val="center"/>
            <w:hideMark/>
          </w:tcPr>
          <w:p w:rsidR="00B81DA2" w:rsidRPr="005B621D" w:rsidRDefault="00B81DA2" w:rsidP="00B81DA2">
            <w:pPr>
              <w:spacing w:after="0" w:line="240" w:lineRule="auto"/>
              <w:rPr>
                <w:rFonts w:ascii="Times New Roman" w:eastAsia="Times New Roman" w:hAnsi="Times New Roman"/>
                <w:color w:val="000000"/>
                <w:lang w:eastAsia="ru-RU"/>
              </w:rPr>
            </w:pPr>
            <w:r w:rsidRPr="005B621D">
              <w:rPr>
                <w:rFonts w:ascii="Times New Roman" w:eastAsia="Times New Roman" w:hAnsi="Times New Roman"/>
                <w:color w:val="000000"/>
                <w:lang w:eastAsia="ru-RU"/>
              </w:rPr>
              <w:t>расходы на оплату работ и услуг сторонних организаций</w:t>
            </w:r>
          </w:p>
        </w:tc>
        <w:tc>
          <w:tcPr>
            <w:tcW w:w="1134"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тыс. руб.</w:t>
            </w:r>
          </w:p>
        </w:tc>
        <w:tc>
          <w:tcPr>
            <w:tcW w:w="1559"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 xml:space="preserve"> </w:t>
            </w:r>
          </w:p>
        </w:tc>
        <w:tc>
          <w:tcPr>
            <w:tcW w:w="1498"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 xml:space="preserve"> </w:t>
            </w:r>
          </w:p>
        </w:tc>
        <w:tc>
          <w:tcPr>
            <w:tcW w:w="986"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 xml:space="preserve"> </w:t>
            </w:r>
          </w:p>
        </w:tc>
      </w:tr>
      <w:tr w:rsidR="00B81DA2" w:rsidRPr="005B621D" w:rsidTr="005B621D">
        <w:trPr>
          <w:trHeight w:val="528"/>
          <w:jc w:val="center"/>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rPr>
                <w:rFonts w:ascii="Times New Roman" w:eastAsia="Times New Roman" w:hAnsi="Times New Roman"/>
                <w:color w:val="000000"/>
                <w:lang w:eastAsia="ru-RU"/>
              </w:rPr>
            </w:pPr>
            <w:r w:rsidRPr="005B621D">
              <w:rPr>
                <w:rFonts w:ascii="Times New Roman" w:eastAsia="Times New Roman" w:hAnsi="Times New Roman"/>
                <w:color w:val="000000"/>
                <w:lang w:eastAsia="ru-RU"/>
              </w:rPr>
              <w:t>1.1.5</w:t>
            </w:r>
          </w:p>
        </w:tc>
        <w:tc>
          <w:tcPr>
            <w:tcW w:w="4111" w:type="dxa"/>
            <w:tcBorders>
              <w:top w:val="nil"/>
              <w:left w:val="nil"/>
              <w:bottom w:val="single" w:sz="4" w:space="0" w:color="auto"/>
              <w:right w:val="single" w:sz="4" w:space="0" w:color="auto"/>
            </w:tcBorders>
            <w:shd w:val="clear" w:color="auto" w:fill="auto"/>
            <w:vAlign w:val="center"/>
            <w:hideMark/>
          </w:tcPr>
          <w:p w:rsidR="00B81DA2" w:rsidRPr="005B621D" w:rsidRDefault="00B81DA2" w:rsidP="00B81DA2">
            <w:pPr>
              <w:spacing w:after="0" w:line="240" w:lineRule="auto"/>
              <w:rPr>
                <w:rFonts w:ascii="Times New Roman" w:eastAsia="Times New Roman" w:hAnsi="Times New Roman"/>
                <w:color w:val="000000"/>
                <w:lang w:eastAsia="ru-RU"/>
              </w:rPr>
            </w:pPr>
            <w:r w:rsidRPr="005B621D">
              <w:rPr>
                <w:rFonts w:ascii="Times New Roman" w:eastAsia="Times New Roman" w:hAnsi="Times New Roman"/>
                <w:color w:val="000000"/>
                <w:lang w:eastAsia="ru-RU"/>
              </w:rPr>
              <w:t>оплата труда и отчисления на социальные нужды</w:t>
            </w:r>
          </w:p>
        </w:tc>
        <w:tc>
          <w:tcPr>
            <w:tcW w:w="1134"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тыс. руб.</w:t>
            </w:r>
          </w:p>
        </w:tc>
        <w:tc>
          <w:tcPr>
            <w:tcW w:w="1559"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 xml:space="preserve"> </w:t>
            </w:r>
          </w:p>
        </w:tc>
      </w:tr>
      <w:tr w:rsidR="00B81DA2" w:rsidRPr="005B621D" w:rsidTr="005B621D">
        <w:trPr>
          <w:trHeight w:val="288"/>
          <w:jc w:val="center"/>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1.1.6</w:t>
            </w:r>
          </w:p>
        </w:tc>
        <w:tc>
          <w:tcPr>
            <w:tcW w:w="4111" w:type="dxa"/>
            <w:tcBorders>
              <w:top w:val="nil"/>
              <w:left w:val="nil"/>
              <w:bottom w:val="single" w:sz="4" w:space="0" w:color="auto"/>
              <w:right w:val="single" w:sz="4" w:space="0" w:color="auto"/>
            </w:tcBorders>
            <w:shd w:val="clear" w:color="auto" w:fill="auto"/>
            <w:vAlign w:val="center"/>
            <w:hideMark/>
          </w:tcPr>
          <w:p w:rsidR="00B81DA2" w:rsidRPr="005B621D" w:rsidRDefault="00B81DA2" w:rsidP="00B81DA2">
            <w:pPr>
              <w:spacing w:after="0" w:line="240" w:lineRule="auto"/>
              <w:rPr>
                <w:rFonts w:ascii="Times New Roman" w:eastAsia="Times New Roman" w:hAnsi="Times New Roman"/>
                <w:color w:val="000000"/>
                <w:lang w:eastAsia="ru-RU"/>
              </w:rPr>
            </w:pPr>
            <w:r w:rsidRPr="005B621D">
              <w:rPr>
                <w:rFonts w:ascii="Times New Roman" w:eastAsia="Times New Roman" w:hAnsi="Times New Roman"/>
                <w:color w:val="000000"/>
                <w:lang w:eastAsia="ru-RU"/>
              </w:rPr>
              <w:t>прочие расходы</w:t>
            </w:r>
          </w:p>
        </w:tc>
        <w:tc>
          <w:tcPr>
            <w:tcW w:w="1134"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тыс. руб.</w:t>
            </w:r>
          </w:p>
        </w:tc>
        <w:tc>
          <w:tcPr>
            <w:tcW w:w="1559"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38,980</w:t>
            </w:r>
          </w:p>
        </w:tc>
        <w:tc>
          <w:tcPr>
            <w:tcW w:w="1498"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38,197</w:t>
            </w:r>
          </w:p>
        </w:tc>
        <w:tc>
          <w:tcPr>
            <w:tcW w:w="986"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0,783</w:t>
            </w:r>
          </w:p>
        </w:tc>
      </w:tr>
      <w:tr w:rsidR="00B81DA2" w:rsidRPr="005B621D" w:rsidTr="005B621D">
        <w:trPr>
          <w:trHeight w:val="358"/>
          <w:jc w:val="center"/>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1.2</w:t>
            </w:r>
          </w:p>
        </w:tc>
        <w:tc>
          <w:tcPr>
            <w:tcW w:w="4111" w:type="dxa"/>
            <w:tcBorders>
              <w:top w:val="nil"/>
              <w:left w:val="nil"/>
              <w:bottom w:val="single" w:sz="4" w:space="0" w:color="auto"/>
              <w:right w:val="single" w:sz="4" w:space="0" w:color="auto"/>
            </w:tcBorders>
            <w:shd w:val="clear" w:color="auto" w:fill="auto"/>
            <w:vAlign w:val="center"/>
            <w:hideMark/>
          </w:tcPr>
          <w:p w:rsidR="00B81DA2" w:rsidRPr="005B621D" w:rsidRDefault="00B81DA2" w:rsidP="00B81DA2">
            <w:pPr>
              <w:spacing w:after="0" w:line="240" w:lineRule="auto"/>
              <w:rPr>
                <w:rFonts w:ascii="Times New Roman" w:eastAsia="Times New Roman" w:hAnsi="Times New Roman"/>
                <w:color w:val="000000"/>
                <w:lang w:eastAsia="ru-RU"/>
              </w:rPr>
            </w:pPr>
            <w:r w:rsidRPr="005B621D">
              <w:rPr>
                <w:rFonts w:ascii="Times New Roman" w:eastAsia="Times New Roman" w:hAnsi="Times New Roman"/>
                <w:color w:val="000000"/>
                <w:lang w:eastAsia="ru-RU"/>
              </w:rPr>
              <w:t>Внереализационные расходы, всего</w:t>
            </w:r>
          </w:p>
        </w:tc>
        <w:tc>
          <w:tcPr>
            <w:tcW w:w="1134"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тыс. руб.</w:t>
            </w:r>
          </w:p>
        </w:tc>
        <w:tc>
          <w:tcPr>
            <w:tcW w:w="1559"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7,546</w:t>
            </w:r>
          </w:p>
        </w:tc>
        <w:tc>
          <w:tcPr>
            <w:tcW w:w="1498"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3,829</w:t>
            </w:r>
          </w:p>
        </w:tc>
        <w:tc>
          <w:tcPr>
            <w:tcW w:w="986"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3,717</w:t>
            </w:r>
          </w:p>
        </w:tc>
      </w:tr>
      <w:tr w:rsidR="00B81DA2" w:rsidRPr="005B621D" w:rsidTr="005B621D">
        <w:trPr>
          <w:trHeight w:val="288"/>
          <w:jc w:val="center"/>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1.2.1</w:t>
            </w:r>
          </w:p>
        </w:tc>
        <w:tc>
          <w:tcPr>
            <w:tcW w:w="4111" w:type="dxa"/>
            <w:tcBorders>
              <w:top w:val="nil"/>
              <w:left w:val="nil"/>
              <w:bottom w:val="single" w:sz="4" w:space="0" w:color="auto"/>
              <w:right w:val="single" w:sz="4" w:space="0" w:color="auto"/>
            </w:tcBorders>
            <w:shd w:val="clear" w:color="auto" w:fill="auto"/>
            <w:vAlign w:val="center"/>
            <w:hideMark/>
          </w:tcPr>
          <w:p w:rsidR="00B81DA2" w:rsidRPr="005B621D" w:rsidRDefault="00B81DA2" w:rsidP="00B81DA2">
            <w:pPr>
              <w:spacing w:after="0" w:line="240" w:lineRule="auto"/>
              <w:rPr>
                <w:rFonts w:ascii="Times New Roman" w:eastAsia="Times New Roman" w:hAnsi="Times New Roman"/>
                <w:color w:val="000000"/>
                <w:lang w:eastAsia="ru-RU"/>
              </w:rPr>
            </w:pPr>
            <w:r w:rsidRPr="005B621D">
              <w:rPr>
                <w:rFonts w:ascii="Times New Roman" w:eastAsia="Times New Roman" w:hAnsi="Times New Roman"/>
                <w:color w:val="000000"/>
                <w:lang w:eastAsia="ru-RU"/>
              </w:rPr>
              <w:t>расходы на услуги банков</w:t>
            </w:r>
          </w:p>
        </w:tc>
        <w:tc>
          <w:tcPr>
            <w:tcW w:w="1134"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тыс. руб.</w:t>
            </w:r>
          </w:p>
        </w:tc>
        <w:tc>
          <w:tcPr>
            <w:tcW w:w="1559"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p>
        </w:tc>
      </w:tr>
      <w:tr w:rsidR="00B81DA2" w:rsidRPr="005B621D" w:rsidTr="005B621D">
        <w:trPr>
          <w:trHeight w:val="528"/>
          <w:jc w:val="center"/>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1.2.2</w:t>
            </w:r>
          </w:p>
        </w:tc>
        <w:tc>
          <w:tcPr>
            <w:tcW w:w="4111" w:type="dxa"/>
            <w:tcBorders>
              <w:top w:val="nil"/>
              <w:left w:val="nil"/>
              <w:bottom w:val="single" w:sz="4" w:space="0" w:color="auto"/>
              <w:right w:val="single" w:sz="4" w:space="0" w:color="auto"/>
            </w:tcBorders>
            <w:shd w:val="clear" w:color="auto" w:fill="auto"/>
            <w:vAlign w:val="center"/>
            <w:hideMark/>
          </w:tcPr>
          <w:p w:rsidR="00B81DA2" w:rsidRPr="005B621D" w:rsidRDefault="00B81DA2" w:rsidP="00B81DA2">
            <w:pPr>
              <w:spacing w:after="0" w:line="240" w:lineRule="auto"/>
              <w:rPr>
                <w:rFonts w:ascii="Times New Roman" w:eastAsia="Times New Roman" w:hAnsi="Times New Roman"/>
                <w:color w:val="000000"/>
                <w:lang w:eastAsia="ru-RU"/>
              </w:rPr>
            </w:pPr>
            <w:r w:rsidRPr="005B621D">
              <w:rPr>
                <w:rFonts w:ascii="Times New Roman" w:eastAsia="Times New Roman" w:hAnsi="Times New Roman"/>
                <w:color w:val="000000"/>
                <w:lang w:eastAsia="ru-RU"/>
              </w:rPr>
              <w:t>расходы на обслуживание заемных средств</w:t>
            </w:r>
          </w:p>
        </w:tc>
        <w:tc>
          <w:tcPr>
            <w:tcW w:w="1134"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тыс. руб.</w:t>
            </w:r>
          </w:p>
        </w:tc>
        <w:tc>
          <w:tcPr>
            <w:tcW w:w="1559"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7,546</w:t>
            </w:r>
          </w:p>
        </w:tc>
        <w:tc>
          <w:tcPr>
            <w:tcW w:w="1498"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3,829</w:t>
            </w:r>
          </w:p>
        </w:tc>
        <w:tc>
          <w:tcPr>
            <w:tcW w:w="986"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3,717</w:t>
            </w:r>
          </w:p>
        </w:tc>
      </w:tr>
      <w:tr w:rsidR="00B81DA2" w:rsidRPr="005B621D" w:rsidTr="005B621D">
        <w:trPr>
          <w:trHeight w:val="288"/>
          <w:jc w:val="center"/>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1.3</w:t>
            </w:r>
          </w:p>
        </w:tc>
        <w:tc>
          <w:tcPr>
            <w:tcW w:w="4111" w:type="dxa"/>
            <w:tcBorders>
              <w:top w:val="nil"/>
              <w:left w:val="nil"/>
              <w:bottom w:val="single" w:sz="4" w:space="0" w:color="auto"/>
              <w:right w:val="single" w:sz="4" w:space="0" w:color="auto"/>
            </w:tcBorders>
            <w:shd w:val="clear" w:color="auto" w:fill="auto"/>
            <w:vAlign w:val="center"/>
            <w:hideMark/>
          </w:tcPr>
          <w:p w:rsidR="00B81DA2" w:rsidRPr="005B621D" w:rsidRDefault="00B81DA2" w:rsidP="00B81DA2">
            <w:pPr>
              <w:spacing w:after="0" w:line="240" w:lineRule="auto"/>
              <w:rPr>
                <w:rFonts w:ascii="Times New Roman" w:eastAsia="Times New Roman" w:hAnsi="Times New Roman"/>
                <w:color w:val="000000"/>
                <w:lang w:eastAsia="ru-RU"/>
              </w:rPr>
            </w:pPr>
            <w:r w:rsidRPr="005B621D">
              <w:rPr>
                <w:rFonts w:ascii="Times New Roman" w:eastAsia="Times New Roman" w:hAnsi="Times New Roman"/>
                <w:color w:val="000000"/>
                <w:lang w:eastAsia="ru-RU"/>
              </w:rPr>
              <w:t>Налог на прибыль</w:t>
            </w:r>
          </w:p>
        </w:tc>
        <w:tc>
          <w:tcPr>
            <w:tcW w:w="1134"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163,299</w:t>
            </w:r>
          </w:p>
        </w:tc>
        <w:tc>
          <w:tcPr>
            <w:tcW w:w="1498"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159,063</w:t>
            </w:r>
          </w:p>
        </w:tc>
        <w:tc>
          <w:tcPr>
            <w:tcW w:w="986"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4,236</w:t>
            </w:r>
          </w:p>
        </w:tc>
      </w:tr>
      <w:tr w:rsidR="00B81DA2" w:rsidRPr="005B621D" w:rsidTr="005B621D">
        <w:trPr>
          <w:trHeight w:val="288"/>
          <w:jc w:val="center"/>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2</w:t>
            </w:r>
          </w:p>
        </w:tc>
        <w:tc>
          <w:tcPr>
            <w:tcW w:w="4111" w:type="dxa"/>
            <w:tcBorders>
              <w:top w:val="nil"/>
              <w:left w:val="nil"/>
              <w:bottom w:val="single" w:sz="4" w:space="0" w:color="auto"/>
              <w:right w:val="single" w:sz="4" w:space="0" w:color="auto"/>
            </w:tcBorders>
            <w:shd w:val="clear" w:color="auto" w:fill="auto"/>
            <w:vAlign w:val="center"/>
            <w:hideMark/>
          </w:tcPr>
          <w:p w:rsidR="00B81DA2" w:rsidRPr="005B621D" w:rsidRDefault="00B81DA2" w:rsidP="00B81DA2">
            <w:pPr>
              <w:spacing w:after="0" w:line="240" w:lineRule="auto"/>
              <w:rPr>
                <w:rFonts w:ascii="Times New Roman" w:eastAsia="Times New Roman" w:hAnsi="Times New Roman"/>
                <w:color w:val="000000"/>
                <w:lang w:eastAsia="ru-RU"/>
              </w:rPr>
            </w:pPr>
            <w:r w:rsidRPr="005B621D">
              <w:rPr>
                <w:rFonts w:ascii="Times New Roman" w:eastAsia="Times New Roman" w:hAnsi="Times New Roman"/>
                <w:color w:val="000000"/>
                <w:lang w:eastAsia="ru-RU"/>
              </w:rPr>
              <w:t>Структура расходов</w:t>
            </w:r>
          </w:p>
        </w:tc>
        <w:tc>
          <w:tcPr>
            <w:tcW w:w="1134"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 xml:space="preserve"> </w:t>
            </w:r>
          </w:p>
        </w:tc>
      </w:tr>
      <w:tr w:rsidR="00B81DA2" w:rsidRPr="005B621D" w:rsidTr="005B621D">
        <w:trPr>
          <w:trHeight w:val="256"/>
          <w:jc w:val="center"/>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2.1</w:t>
            </w:r>
          </w:p>
        </w:tc>
        <w:tc>
          <w:tcPr>
            <w:tcW w:w="4111" w:type="dxa"/>
            <w:tcBorders>
              <w:top w:val="nil"/>
              <w:left w:val="nil"/>
              <w:bottom w:val="single" w:sz="4" w:space="0" w:color="auto"/>
              <w:right w:val="single" w:sz="4" w:space="0" w:color="auto"/>
            </w:tcBorders>
            <w:shd w:val="clear" w:color="auto" w:fill="auto"/>
            <w:vAlign w:val="center"/>
            <w:hideMark/>
          </w:tcPr>
          <w:p w:rsidR="00B81DA2" w:rsidRPr="005B621D" w:rsidRDefault="00B81DA2" w:rsidP="00B81DA2">
            <w:pPr>
              <w:spacing w:after="0" w:line="240" w:lineRule="auto"/>
              <w:rPr>
                <w:rFonts w:ascii="Times New Roman" w:eastAsia="Times New Roman" w:hAnsi="Times New Roman"/>
                <w:color w:val="000000"/>
                <w:lang w:eastAsia="ru-RU"/>
              </w:rPr>
            </w:pPr>
            <w:r w:rsidRPr="005B621D">
              <w:rPr>
                <w:rFonts w:ascii="Times New Roman" w:eastAsia="Times New Roman" w:hAnsi="Times New Roman"/>
                <w:color w:val="000000"/>
                <w:lang w:eastAsia="ru-RU"/>
              </w:rPr>
              <w:t>Расходы, относимые на ставку за протяженность сети</w:t>
            </w:r>
          </w:p>
        </w:tc>
        <w:tc>
          <w:tcPr>
            <w:tcW w:w="1134" w:type="dxa"/>
            <w:tcBorders>
              <w:top w:val="nil"/>
              <w:left w:val="nil"/>
              <w:bottom w:val="single" w:sz="4" w:space="0" w:color="auto"/>
              <w:right w:val="single" w:sz="4" w:space="0" w:color="auto"/>
            </w:tcBorders>
            <w:shd w:val="clear" w:color="auto" w:fill="auto"/>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тыс. руб.</w:t>
            </w:r>
          </w:p>
        </w:tc>
        <w:tc>
          <w:tcPr>
            <w:tcW w:w="1559"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 xml:space="preserve"> </w:t>
            </w:r>
          </w:p>
        </w:tc>
      </w:tr>
      <w:tr w:rsidR="00B81DA2" w:rsidRPr="005B621D" w:rsidTr="005B621D">
        <w:trPr>
          <w:trHeight w:val="540"/>
          <w:jc w:val="center"/>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2.2</w:t>
            </w:r>
          </w:p>
        </w:tc>
        <w:tc>
          <w:tcPr>
            <w:tcW w:w="4111" w:type="dxa"/>
            <w:tcBorders>
              <w:top w:val="nil"/>
              <w:left w:val="nil"/>
              <w:bottom w:val="single" w:sz="4" w:space="0" w:color="auto"/>
              <w:right w:val="single" w:sz="4" w:space="0" w:color="auto"/>
            </w:tcBorders>
            <w:shd w:val="clear" w:color="auto" w:fill="auto"/>
            <w:vAlign w:val="bottom"/>
            <w:hideMark/>
          </w:tcPr>
          <w:p w:rsidR="00B81DA2" w:rsidRPr="005B621D" w:rsidRDefault="00B81DA2" w:rsidP="00B81DA2">
            <w:pPr>
              <w:spacing w:after="0" w:line="240" w:lineRule="auto"/>
              <w:rPr>
                <w:rFonts w:ascii="Times New Roman" w:eastAsia="Times New Roman" w:hAnsi="Times New Roman"/>
                <w:color w:val="000000"/>
                <w:lang w:eastAsia="ru-RU"/>
              </w:rPr>
            </w:pPr>
            <w:r w:rsidRPr="005B621D">
              <w:rPr>
                <w:rFonts w:ascii="Times New Roman" w:eastAsia="Times New Roman" w:hAnsi="Times New Roman"/>
                <w:color w:val="000000"/>
                <w:lang w:eastAsia="ru-RU"/>
              </w:rPr>
              <w:t>Расходы, относимые на ставку за подключаемую нагрузку</w:t>
            </w:r>
          </w:p>
        </w:tc>
        <w:tc>
          <w:tcPr>
            <w:tcW w:w="1134" w:type="dxa"/>
            <w:tcBorders>
              <w:top w:val="nil"/>
              <w:left w:val="nil"/>
              <w:bottom w:val="single" w:sz="4" w:space="0" w:color="auto"/>
              <w:right w:val="single" w:sz="4" w:space="0" w:color="auto"/>
            </w:tcBorders>
            <w:shd w:val="clear" w:color="auto" w:fill="auto"/>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тыс. руб.</w:t>
            </w:r>
          </w:p>
        </w:tc>
        <w:tc>
          <w:tcPr>
            <w:tcW w:w="1559" w:type="dxa"/>
            <w:tcBorders>
              <w:top w:val="nil"/>
              <w:left w:val="nil"/>
              <w:bottom w:val="single" w:sz="4" w:space="0" w:color="auto"/>
              <w:right w:val="single" w:sz="4" w:space="0" w:color="auto"/>
            </w:tcBorders>
            <w:shd w:val="clear" w:color="auto" w:fill="auto"/>
            <w:noWrap/>
            <w:vAlign w:val="bottom"/>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 </w:t>
            </w:r>
          </w:p>
        </w:tc>
        <w:tc>
          <w:tcPr>
            <w:tcW w:w="1498" w:type="dxa"/>
            <w:tcBorders>
              <w:top w:val="nil"/>
              <w:left w:val="nil"/>
              <w:bottom w:val="single" w:sz="4" w:space="0" w:color="auto"/>
              <w:right w:val="single" w:sz="4" w:space="0" w:color="auto"/>
            </w:tcBorders>
            <w:shd w:val="clear" w:color="auto" w:fill="auto"/>
            <w:noWrap/>
            <w:vAlign w:val="bottom"/>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 xml:space="preserve"> </w:t>
            </w:r>
          </w:p>
        </w:tc>
      </w:tr>
      <w:tr w:rsidR="00B81DA2" w:rsidRPr="005B621D" w:rsidTr="005B621D">
        <w:trPr>
          <w:trHeight w:val="1037"/>
          <w:jc w:val="center"/>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2.3</w:t>
            </w:r>
          </w:p>
        </w:tc>
        <w:tc>
          <w:tcPr>
            <w:tcW w:w="4111" w:type="dxa"/>
            <w:tcBorders>
              <w:top w:val="nil"/>
              <w:left w:val="nil"/>
              <w:bottom w:val="single" w:sz="4" w:space="0" w:color="auto"/>
              <w:right w:val="single" w:sz="4" w:space="0" w:color="auto"/>
            </w:tcBorders>
            <w:shd w:val="clear" w:color="auto" w:fill="auto"/>
            <w:vAlign w:val="bottom"/>
            <w:hideMark/>
          </w:tcPr>
          <w:p w:rsidR="00B81DA2" w:rsidRPr="005B621D" w:rsidRDefault="00B81DA2" w:rsidP="00B81DA2">
            <w:pPr>
              <w:spacing w:after="0" w:line="240" w:lineRule="auto"/>
              <w:rPr>
                <w:rFonts w:ascii="Times New Roman" w:eastAsia="Times New Roman" w:hAnsi="Times New Roman"/>
                <w:color w:val="000000"/>
                <w:lang w:eastAsia="ru-RU"/>
              </w:rPr>
            </w:pPr>
            <w:r w:rsidRPr="005B621D">
              <w:rPr>
                <w:rFonts w:ascii="Times New Roman" w:eastAsia="Times New Roman" w:hAnsi="Times New Roman"/>
                <w:color w:val="000000"/>
                <w:lang w:eastAsia="ru-RU"/>
              </w:rPr>
              <w:t>Расходы на строительство и модернизацию существующих объектов, учитываемые при установлении индивидуальной платы за подключение</w:t>
            </w:r>
          </w:p>
        </w:tc>
        <w:tc>
          <w:tcPr>
            <w:tcW w:w="1134"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тыс. руб.</w:t>
            </w:r>
          </w:p>
        </w:tc>
        <w:tc>
          <w:tcPr>
            <w:tcW w:w="1559"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485,023</w:t>
            </w:r>
          </w:p>
        </w:tc>
        <w:tc>
          <w:tcPr>
            <w:tcW w:w="1498"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473,076</w:t>
            </w:r>
          </w:p>
        </w:tc>
        <w:tc>
          <w:tcPr>
            <w:tcW w:w="986"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11,947</w:t>
            </w:r>
          </w:p>
        </w:tc>
      </w:tr>
      <w:tr w:rsidR="00B81DA2" w:rsidRPr="005B621D" w:rsidTr="005B621D">
        <w:trPr>
          <w:trHeight w:val="258"/>
          <w:jc w:val="center"/>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3</w:t>
            </w:r>
          </w:p>
        </w:tc>
        <w:tc>
          <w:tcPr>
            <w:tcW w:w="4111" w:type="dxa"/>
            <w:tcBorders>
              <w:top w:val="nil"/>
              <w:left w:val="nil"/>
              <w:bottom w:val="single" w:sz="4" w:space="0" w:color="auto"/>
              <w:right w:val="single" w:sz="4" w:space="0" w:color="auto"/>
            </w:tcBorders>
            <w:shd w:val="clear" w:color="auto" w:fill="auto"/>
            <w:noWrap/>
            <w:vAlign w:val="bottom"/>
            <w:hideMark/>
          </w:tcPr>
          <w:p w:rsidR="00B81DA2" w:rsidRPr="005B621D" w:rsidRDefault="00B81DA2" w:rsidP="00B81DA2">
            <w:pPr>
              <w:spacing w:after="0" w:line="240" w:lineRule="auto"/>
              <w:rPr>
                <w:rFonts w:ascii="Times New Roman" w:eastAsia="Times New Roman" w:hAnsi="Times New Roman"/>
                <w:color w:val="000000"/>
                <w:lang w:eastAsia="ru-RU"/>
              </w:rPr>
            </w:pPr>
            <w:r w:rsidRPr="005B621D">
              <w:rPr>
                <w:rFonts w:ascii="Times New Roman" w:eastAsia="Times New Roman" w:hAnsi="Times New Roman"/>
                <w:color w:val="000000"/>
                <w:lang w:eastAsia="ru-RU"/>
              </w:rPr>
              <w:t>Протяженность сетей</w:t>
            </w:r>
          </w:p>
        </w:tc>
        <w:tc>
          <w:tcPr>
            <w:tcW w:w="1134"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км</w:t>
            </w:r>
          </w:p>
        </w:tc>
        <w:tc>
          <w:tcPr>
            <w:tcW w:w="1559" w:type="dxa"/>
            <w:tcBorders>
              <w:top w:val="nil"/>
              <w:left w:val="nil"/>
              <w:bottom w:val="single" w:sz="4" w:space="0" w:color="auto"/>
              <w:right w:val="single" w:sz="4" w:space="0" w:color="auto"/>
            </w:tcBorders>
            <w:shd w:val="clear" w:color="auto" w:fill="auto"/>
            <w:noWrap/>
            <w:vAlign w:val="bottom"/>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 xml:space="preserve"> </w:t>
            </w:r>
          </w:p>
        </w:tc>
        <w:tc>
          <w:tcPr>
            <w:tcW w:w="1498" w:type="dxa"/>
            <w:tcBorders>
              <w:top w:val="nil"/>
              <w:left w:val="nil"/>
              <w:bottom w:val="single" w:sz="4" w:space="0" w:color="auto"/>
              <w:right w:val="single" w:sz="4" w:space="0" w:color="auto"/>
            </w:tcBorders>
            <w:shd w:val="clear" w:color="auto" w:fill="auto"/>
            <w:noWrap/>
            <w:vAlign w:val="bottom"/>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 xml:space="preserve"> </w:t>
            </w:r>
          </w:p>
        </w:tc>
        <w:tc>
          <w:tcPr>
            <w:tcW w:w="986" w:type="dxa"/>
            <w:tcBorders>
              <w:top w:val="nil"/>
              <w:left w:val="nil"/>
              <w:bottom w:val="single" w:sz="4" w:space="0" w:color="auto"/>
              <w:right w:val="single" w:sz="4" w:space="0" w:color="auto"/>
            </w:tcBorders>
            <w:shd w:val="clear" w:color="auto" w:fill="auto"/>
            <w:noWrap/>
            <w:vAlign w:val="bottom"/>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 </w:t>
            </w:r>
          </w:p>
        </w:tc>
      </w:tr>
      <w:tr w:rsidR="00B81DA2" w:rsidRPr="005B621D" w:rsidTr="005B621D">
        <w:trPr>
          <w:trHeight w:val="243"/>
          <w:jc w:val="center"/>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3.1</w:t>
            </w:r>
          </w:p>
        </w:tc>
        <w:tc>
          <w:tcPr>
            <w:tcW w:w="4111" w:type="dxa"/>
            <w:tcBorders>
              <w:top w:val="nil"/>
              <w:left w:val="nil"/>
              <w:bottom w:val="single" w:sz="4" w:space="0" w:color="auto"/>
              <w:right w:val="single" w:sz="4" w:space="0" w:color="auto"/>
            </w:tcBorders>
            <w:shd w:val="clear" w:color="auto" w:fill="auto"/>
            <w:vAlign w:val="bottom"/>
            <w:hideMark/>
          </w:tcPr>
          <w:p w:rsidR="00B81DA2" w:rsidRPr="005B621D" w:rsidRDefault="00B81DA2" w:rsidP="00B81DA2">
            <w:pPr>
              <w:spacing w:after="0" w:line="240" w:lineRule="auto"/>
              <w:rPr>
                <w:rFonts w:ascii="Times New Roman" w:eastAsia="Times New Roman" w:hAnsi="Times New Roman"/>
                <w:color w:val="000000"/>
                <w:lang w:eastAsia="ru-RU"/>
              </w:rPr>
            </w:pPr>
            <w:r w:rsidRPr="005B621D">
              <w:rPr>
                <w:rFonts w:ascii="Times New Roman" w:eastAsia="Times New Roman" w:hAnsi="Times New Roman"/>
                <w:color w:val="000000"/>
                <w:lang w:eastAsia="ru-RU"/>
              </w:rPr>
              <w:t>Протяженность вновь создаваемых</w:t>
            </w:r>
          </w:p>
        </w:tc>
        <w:tc>
          <w:tcPr>
            <w:tcW w:w="1134"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км</w:t>
            </w:r>
          </w:p>
        </w:tc>
        <w:tc>
          <w:tcPr>
            <w:tcW w:w="1559"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0,07</w:t>
            </w:r>
          </w:p>
        </w:tc>
        <w:tc>
          <w:tcPr>
            <w:tcW w:w="1498"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0,07</w:t>
            </w:r>
          </w:p>
        </w:tc>
        <w:tc>
          <w:tcPr>
            <w:tcW w:w="986" w:type="dxa"/>
            <w:tcBorders>
              <w:top w:val="nil"/>
              <w:left w:val="nil"/>
              <w:bottom w:val="single" w:sz="4" w:space="0" w:color="auto"/>
              <w:right w:val="single" w:sz="4" w:space="0" w:color="auto"/>
            </w:tcBorders>
            <w:shd w:val="clear" w:color="auto" w:fill="auto"/>
            <w:noWrap/>
            <w:vAlign w:val="bottom"/>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 </w:t>
            </w:r>
          </w:p>
        </w:tc>
      </w:tr>
      <w:tr w:rsidR="00B81DA2" w:rsidRPr="005B621D" w:rsidTr="005B621D">
        <w:trPr>
          <w:trHeight w:val="421"/>
          <w:jc w:val="center"/>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 </w:t>
            </w:r>
          </w:p>
        </w:tc>
        <w:tc>
          <w:tcPr>
            <w:tcW w:w="4111" w:type="dxa"/>
            <w:tcBorders>
              <w:top w:val="nil"/>
              <w:left w:val="nil"/>
              <w:bottom w:val="single" w:sz="4" w:space="0" w:color="auto"/>
              <w:right w:val="single" w:sz="4" w:space="0" w:color="auto"/>
            </w:tcBorders>
            <w:shd w:val="clear" w:color="auto" w:fill="auto"/>
            <w:vAlign w:val="bottom"/>
            <w:hideMark/>
          </w:tcPr>
          <w:p w:rsidR="00B81DA2" w:rsidRPr="005B621D" w:rsidRDefault="00B81DA2" w:rsidP="00B81DA2">
            <w:pPr>
              <w:spacing w:after="0" w:line="240" w:lineRule="auto"/>
              <w:rPr>
                <w:rFonts w:ascii="Times New Roman" w:eastAsia="Times New Roman" w:hAnsi="Times New Roman"/>
                <w:color w:val="000000"/>
                <w:lang w:eastAsia="ru-RU"/>
              </w:rPr>
            </w:pPr>
            <w:r w:rsidRPr="005B621D">
              <w:rPr>
                <w:rFonts w:ascii="Times New Roman" w:eastAsia="Times New Roman" w:hAnsi="Times New Roman"/>
                <w:color w:val="000000"/>
                <w:lang w:eastAsia="ru-RU"/>
              </w:rPr>
              <w:t>протяженность сетей   диаметром от 100 мм до 150 мм (включительно)</w:t>
            </w:r>
          </w:p>
        </w:tc>
        <w:tc>
          <w:tcPr>
            <w:tcW w:w="1134"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км</w:t>
            </w:r>
          </w:p>
        </w:tc>
        <w:tc>
          <w:tcPr>
            <w:tcW w:w="1559"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0,07</w:t>
            </w:r>
          </w:p>
        </w:tc>
        <w:tc>
          <w:tcPr>
            <w:tcW w:w="1498"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0,07</w:t>
            </w:r>
          </w:p>
        </w:tc>
        <w:tc>
          <w:tcPr>
            <w:tcW w:w="986" w:type="dxa"/>
            <w:tcBorders>
              <w:top w:val="nil"/>
              <w:left w:val="nil"/>
              <w:bottom w:val="single" w:sz="4" w:space="0" w:color="auto"/>
              <w:right w:val="single" w:sz="4" w:space="0" w:color="auto"/>
            </w:tcBorders>
            <w:shd w:val="clear" w:color="auto" w:fill="auto"/>
            <w:noWrap/>
            <w:vAlign w:val="bottom"/>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 </w:t>
            </w:r>
          </w:p>
        </w:tc>
      </w:tr>
      <w:tr w:rsidR="00B81DA2" w:rsidRPr="005B621D" w:rsidTr="005B621D">
        <w:trPr>
          <w:trHeight w:val="315"/>
          <w:jc w:val="center"/>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4</w:t>
            </w:r>
          </w:p>
        </w:tc>
        <w:tc>
          <w:tcPr>
            <w:tcW w:w="4111"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rPr>
                <w:rFonts w:ascii="Times New Roman" w:eastAsia="Times New Roman" w:hAnsi="Times New Roman"/>
                <w:color w:val="000000"/>
                <w:lang w:eastAsia="ru-RU"/>
              </w:rPr>
            </w:pPr>
            <w:r w:rsidRPr="005B621D">
              <w:rPr>
                <w:rFonts w:ascii="Times New Roman" w:eastAsia="Times New Roman" w:hAnsi="Times New Roman"/>
                <w:color w:val="000000"/>
                <w:lang w:eastAsia="ru-RU"/>
              </w:rPr>
              <w:t>Подключаемая нагрузка</w:t>
            </w:r>
          </w:p>
        </w:tc>
        <w:tc>
          <w:tcPr>
            <w:tcW w:w="1134" w:type="dxa"/>
            <w:tcBorders>
              <w:top w:val="nil"/>
              <w:left w:val="nil"/>
              <w:bottom w:val="single" w:sz="4" w:space="0" w:color="auto"/>
              <w:right w:val="single" w:sz="4" w:space="0" w:color="auto"/>
            </w:tcBorders>
            <w:shd w:val="clear" w:color="auto" w:fill="auto"/>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 xml:space="preserve">куб. м в </w:t>
            </w:r>
            <w:proofErr w:type="spellStart"/>
            <w:r w:rsidRPr="005B621D">
              <w:rPr>
                <w:rFonts w:ascii="Times New Roman" w:eastAsia="Times New Roman" w:hAnsi="Times New Roman"/>
                <w:color w:val="000000"/>
                <w:lang w:eastAsia="ru-RU"/>
              </w:rPr>
              <w:t>сут</w:t>
            </w:r>
            <w:proofErr w:type="spellEnd"/>
            <w:r w:rsidRPr="005B621D">
              <w:rPr>
                <w:rFonts w:ascii="Times New Roman" w:eastAsia="Times New Roman" w:hAnsi="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36,48</w:t>
            </w:r>
          </w:p>
        </w:tc>
        <w:tc>
          <w:tcPr>
            <w:tcW w:w="1498" w:type="dxa"/>
            <w:tcBorders>
              <w:top w:val="nil"/>
              <w:left w:val="nil"/>
              <w:bottom w:val="single" w:sz="4" w:space="0" w:color="auto"/>
              <w:right w:val="single" w:sz="4" w:space="0" w:color="auto"/>
            </w:tcBorders>
            <w:shd w:val="clear" w:color="auto" w:fill="auto"/>
            <w:noWrap/>
            <w:vAlign w:val="center"/>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36,48</w:t>
            </w:r>
          </w:p>
        </w:tc>
        <w:tc>
          <w:tcPr>
            <w:tcW w:w="986" w:type="dxa"/>
            <w:tcBorders>
              <w:top w:val="nil"/>
              <w:left w:val="nil"/>
              <w:bottom w:val="single" w:sz="4" w:space="0" w:color="auto"/>
              <w:right w:val="single" w:sz="4" w:space="0" w:color="auto"/>
            </w:tcBorders>
            <w:shd w:val="clear" w:color="auto" w:fill="auto"/>
            <w:noWrap/>
            <w:vAlign w:val="bottom"/>
            <w:hideMark/>
          </w:tcPr>
          <w:p w:rsidR="00B81DA2" w:rsidRPr="005B621D" w:rsidRDefault="00B81DA2" w:rsidP="00B81DA2">
            <w:pPr>
              <w:spacing w:after="0" w:line="240" w:lineRule="auto"/>
              <w:jc w:val="center"/>
              <w:rPr>
                <w:rFonts w:ascii="Times New Roman" w:eastAsia="Times New Roman" w:hAnsi="Times New Roman"/>
                <w:color w:val="000000"/>
                <w:lang w:eastAsia="ru-RU"/>
              </w:rPr>
            </w:pPr>
            <w:r w:rsidRPr="005B621D">
              <w:rPr>
                <w:rFonts w:ascii="Times New Roman" w:eastAsia="Times New Roman" w:hAnsi="Times New Roman"/>
                <w:color w:val="000000"/>
                <w:lang w:eastAsia="ru-RU"/>
              </w:rPr>
              <w:t> </w:t>
            </w:r>
          </w:p>
        </w:tc>
      </w:tr>
    </w:tbl>
    <w:p w:rsidR="00B81DA2" w:rsidRDefault="00B81DA2" w:rsidP="005B621D">
      <w:pPr>
        <w:spacing w:after="0" w:line="240" w:lineRule="auto"/>
        <w:ind w:firstLine="709"/>
        <w:jc w:val="both"/>
        <w:rPr>
          <w:rFonts w:ascii="Times New Roman" w:eastAsia="Times New Roman" w:hAnsi="Times New Roman"/>
          <w:sz w:val="26"/>
          <w:szCs w:val="26"/>
          <w:lang w:eastAsia="ru-RU"/>
        </w:rPr>
      </w:pPr>
    </w:p>
    <w:p w:rsidR="00B81DA2" w:rsidRPr="00B81DA2" w:rsidRDefault="00B81DA2" w:rsidP="005B621D">
      <w:pPr>
        <w:spacing w:after="0" w:line="240" w:lineRule="auto"/>
        <w:ind w:firstLine="709"/>
        <w:jc w:val="both"/>
        <w:rPr>
          <w:rFonts w:ascii="Times New Roman" w:hAnsi="Times New Roman"/>
          <w:sz w:val="24"/>
          <w:szCs w:val="24"/>
        </w:rPr>
      </w:pPr>
      <w:r w:rsidRPr="00B81DA2">
        <w:rPr>
          <w:rFonts w:ascii="Times New Roman" w:eastAsia="Times New Roman" w:hAnsi="Times New Roman"/>
          <w:sz w:val="24"/>
          <w:szCs w:val="24"/>
          <w:lang w:eastAsia="ru-RU"/>
        </w:rPr>
        <w:t>Экспертная оценка по установлению платы за подключение (технологическое присоединение)</w:t>
      </w:r>
      <w:r w:rsidRPr="00B81DA2">
        <w:rPr>
          <w:rFonts w:ascii="Times New Roman" w:hAnsi="Times New Roman"/>
          <w:sz w:val="24"/>
          <w:szCs w:val="24"/>
        </w:rPr>
        <w:t xml:space="preserve"> </w:t>
      </w:r>
      <w:r w:rsidRPr="00B81DA2">
        <w:rPr>
          <w:rFonts w:ascii="Times New Roman" w:eastAsia="Times New Roman" w:hAnsi="Times New Roman"/>
          <w:sz w:val="24"/>
          <w:szCs w:val="24"/>
          <w:lang w:eastAsia="ru-RU"/>
        </w:rPr>
        <w:t>изложена в экспертном заключении и приложении к нему.</w:t>
      </w:r>
    </w:p>
    <w:p w:rsidR="00B81DA2" w:rsidRPr="00C150C2" w:rsidRDefault="00C150C2" w:rsidP="005B621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Комиссии предлагается</w:t>
      </w:r>
      <w:r w:rsidR="00B81DA2" w:rsidRPr="00B81DA2">
        <w:rPr>
          <w:rFonts w:ascii="Times New Roman" w:hAnsi="Times New Roman"/>
          <w:sz w:val="24"/>
          <w:szCs w:val="24"/>
        </w:rPr>
        <w:t xml:space="preserve"> установить экономически обоснованную плату за подключение (технологическое присоединение) к централизованной системе холодного водоснабжения </w:t>
      </w:r>
      <w:r w:rsidR="00B81DA2" w:rsidRPr="00B81DA2">
        <w:rPr>
          <w:rFonts w:ascii="Times New Roman" w:hAnsi="Times New Roman"/>
          <w:sz w:val="24"/>
          <w:szCs w:val="24"/>
        </w:rPr>
        <w:lastRenderedPageBreak/>
        <w:t>Государственного предприятия Калужской области «</w:t>
      </w:r>
      <w:proofErr w:type="spellStart"/>
      <w:r w:rsidR="00B81DA2" w:rsidRPr="00B81DA2">
        <w:rPr>
          <w:rFonts w:ascii="Times New Roman" w:hAnsi="Times New Roman"/>
          <w:sz w:val="24"/>
          <w:szCs w:val="24"/>
        </w:rPr>
        <w:t>Калугаоблводоканал</w:t>
      </w:r>
      <w:proofErr w:type="spellEnd"/>
      <w:r w:rsidR="00B81DA2" w:rsidRPr="00B81DA2">
        <w:rPr>
          <w:rFonts w:ascii="Times New Roman" w:hAnsi="Times New Roman"/>
          <w:sz w:val="24"/>
          <w:szCs w:val="24"/>
        </w:rPr>
        <w:t>» объекта капитального строительства:</w:t>
      </w:r>
      <w:r w:rsidR="00B81DA2" w:rsidRPr="00B81DA2">
        <w:rPr>
          <w:rFonts w:ascii="Times New Roman" w:eastAsia="Times New Roman" w:hAnsi="Times New Roman"/>
          <w:sz w:val="24"/>
          <w:szCs w:val="24"/>
          <w:lang w:eastAsia="ru-RU"/>
        </w:rPr>
        <w:t xml:space="preserve"> </w:t>
      </w:r>
      <w:r w:rsidR="00B81DA2" w:rsidRPr="00B81DA2">
        <w:rPr>
          <w:rFonts w:ascii="Times New Roman" w:hAnsi="Times New Roman"/>
          <w:sz w:val="24"/>
          <w:szCs w:val="24"/>
        </w:rPr>
        <w:t>«Гостиница, гостевые дома»,</w:t>
      </w:r>
      <w:r w:rsidR="00B81DA2" w:rsidRPr="00B81DA2">
        <w:rPr>
          <w:rFonts w:ascii="Times New Roman" w:eastAsia="Times New Roman" w:hAnsi="Times New Roman"/>
          <w:sz w:val="24"/>
          <w:szCs w:val="24"/>
          <w:lang w:eastAsia="ru-RU"/>
        </w:rPr>
        <w:t xml:space="preserve"> расположенного по адресу г. Калуга, ул. Высокая, </w:t>
      </w:r>
      <w:r>
        <w:rPr>
          <w:rFonts w:ascii="Times New Roman" w:eastAsia="Times New Roman" w:hAnsi="Times New Roman"/>
          <w:sz w:val="24"/>
          <w:szCs w:val="24"/>
          <w:lang w:eastAsia="ru-RU"/>
        </w:rPr>
        <w:t xml:space="preserve">      </w:t>
      </w:r>
      <w:r w:rsidR="00B81DA2" w:rsidRPr="00B81DA2">
        <w:rPr>
          <w:rFonts w:ascii="Times New Roman" w:eastAsia="Times New Roman" w:hAnsi="Times New Roman"/>
          <w:sz w:val="24"/>
          <w:szCs w:val="24"/>
          <w:lang w:eastAsia="ru-RU"/>
        </w:rPr>
        <w:t>д. 11 по индивидуальному проекту заявителя ООО «Международный парк развлечений и туризма»</w:t>
      </w:r>
      <w:r w:rsidR="00B81DA2" w:rsidRPr="00B81DA2">
        <w:rPr>
          <w:rFonts w:ascii="Times New Roman" w:hAnsi="Times New Roman"/>
          <w:sz w:val="24"/>
          <w:szCs w:val="24"/>
        </w:rPr>
        <w:t xml:space="preserve"> в размере:</w:t>
      </w:r>
      <w:r>
        <w:rPr>
          <w:rFonts w:ascii="Times New Roman" w:hAnsi="Times New Roman"/>
          <w:sz w:val="24"/>
          <w:szCs w:val="24"/>
        </w:rPr>
        <w:t xml:space="preserve"> </w:t>
      </w:r>
      <w:r w:rsidRPr="00C150C2">
        <w:rPr>
          <w:rFonts w:ascii="Times New Roman" w:hAnsi="Times New Roman"/>
          <w:sz w:val="24"/>
          <w:szCs w:val="24"/>
        </w:rPr>
        <w:t>х</w:t>
      </w:r>
      <w:r w:rsidR="00B81DA2" w:rsidRPr="00C150C2">
        <w:rPr>
          <w:rFonts w:ascii="Times New Roman" w:hAnsi="Times New Roman"/>
          <w:sz w:val="24"/>
          <w:szCs w:val="24"/>
        </w:rPr>
        <w:t>олодное водоснабжение – 795,316 тыс. руб. (без НДС).</w:t>
      </w:r>
    </w:p>
    <w:p w:rsidR="00D44286" w:rsidRDefault="00D44286" w:rsidP="005B621D">
      <w:pPr>
        <w:tabs>
          <w:tab w:val="left" w:pos="4536"/>
        </w:tabs>
        <w:spacing w:after="0" w:line="240" w:lineRule="auto"/>
        <w:ind w:firstLine="709"/>
        <w:jc w:val="both"/>
        <w:rPr>
          <w:rFonts w:ascii="Times New Roman" w:eastAsia="Times New Roman" w:hAnsi="Times New Roman" w:cs="Times New Roman"/>
          <w:sz w:val="24"/>
          <w:szCs w:val="24"/>
          <w:lang w:eastAsia="ru-RU"/>
        </w:rPr>
      </w:pPr>
    </w:p>
    <w:p w:rsidR="002910F1" w:rsidRDefault="002910F1" w:rsidP="005B621D">
      <w:pPr>
        <w:tabs>
          <w:tab w:val="left" w:pos="1792"/>
        </w:tabs>
        <w:spacing w:after="0" w:line="240" w:lineRule="auto"/>
        <w:ind w:firstLine="709"/>
        <w:jc w:val="both"/>
        <w:rPr>
          <w:rFonts w:ascii="Times New Roman" w:eastAsia="Times New Roman" w:hAnsi="Times New Roman" w:cs="Times New Roman"/>
          <w:sz w:val="24"/>
          <w:szCs w:val="24"/>
          <w:lang w:eastAsia="ru-RU"/>
        </w:rPr>
      </w:pPr>
      <w:r w:rsidRPr="002910F1">
        <w:rPr>
          <w:rFonts w:ascii="Times New Roman" w:eastAsia="Times New Roman" w:hAnsi="Times New Roman" w:cs="Times New Roman"/>
          <w:sz w:val="24"/>
          <w:szCs w:val="24"/>
          <w:lang w:eastAsia="ru-RU"/>
        </w:rPr>
        <w:t>Комиссия по тарифам и ценам министерства конкурентной политики Калужской области РЕШИЛА:</w:t>
      </w:r>
    </w:p>
    <w:p w:rsidR="002910F1" w:rsidRPr="00C42138" w:rsidRDefault="00B81DA2" w:rsidP="005B621D">
      <w:pPr>
        <w:spacing w:after="0" w:line="240" w:lineRule="auto"/>
        <w:ind w:firstLine="709"/>
        <w:jc w:val="both"/>
        <w:rPr>
          <w:rFonts w:ascii="Times New Roman" w:eastAsia="Times New Roman" w:hAnsi="Times New Roman" w:cs="Times New Roman"/>
          <w:sz w:val="24"/>
          <w:szCs w:val="24"/>
          <w:highlight w:val="cyan"/>
          <w:lang w:eastAsia="ru-RU"/>
        </w:rPr>
      </w:pPr>
      <w:r w:rsidRPr="00B81DA2">
        <w:rPr>
          <w:rFonts w:ascii="Times New Roman" w:eastAsia="Times New Roman" w:hAnsi="Times New Roman" w:cs="Times New Roman"/>
          <w:sz w:val="24"/>
          <w:szCs w:val="24"/>
          <w:lang w:eastAsia="ru-RU"/>
        </w:rPr>
        <w:t>Установить в индивидуальном порядке размер платы за подключение (технологическое присоединение) к централизованной системе холодного водоснабжения государственного предприятия Калужской области «</w:t>
      </w:r>
      <w:proofErr w:type="spellStart"/>
      <w:r w:rsidRPr="00B81DA2">
        <w:rPr>
          <w:rFonts w:ascii="Times New Roman" w:eastAsia="Times New Roman" w:hAnsi="Times New Roman" w:cs="Times New Roman"/>
          <w:sz w:val="24"/>
          <w:szCs w:val="24"/>
          <w:lang w:eastAsia="ru-RU"/>
        </w:rPr>
        <w:t>Калугаоблводоканал</w:t>
      </w:r>
      <w:proofErr w:type="spellEnd"/>
      <w:r w:rsidRPr="00B81DA2">
        <w:rPr>
          <w:rFonts w:ascii="Times New Roman" w:eastAsia="Times New Roman" w:hAnsi="Times New Roman" w:cs="Times New Roman"/>
          <w:sz w:val="24"/>
          <w:szCs w:val="24"/>
          <w:lang w:eastAsia="ru-RU"/>
        </w:rPr>
        <w:t>» объекта капитального строительства: «Гостиница, гостевые дома», расположенного по адресу: г. Калуга, ул. Высокая, д. 11 по проекту заявителя ООО «Международный парк развлечений и туризма» в размере 795,316 тыс. руб. (без НДС).</w:t>
      </w:r>
    </w:p>
    <w:p w:rsidR="002910F1" w:rsidRPr="00C42138" w:rsidRDefault="002910F1" w:rsidP="005B621D">
      <w:pPr>
        <w:spacing w:after="0" w:line="240" w:lineRule="auto"/>
        <w:ind w:firstLine="709"/>
        <w:jc w:val="both"/>
        <w:rPr>
          <w:rFonts w:ascii="Times New Roman" w:eastAsia="Times New Roman" w:hAnsi="Times New Roman" w:cs="Times New Roman"/>
          <w:sz w:val="26"/>
          <w:szCs w:val="26"/>
          <w:highlight w:val="cyan"/>
          <w:lang w:eastAsia="ru-RU"/>
        </w:rPr>
      </w:pPr>
    </w:p>
    <w:p w:rsidR="007D674E" w:rsidRPr="008F305C" w:rsidRDefault="00CC60D0" w:rsidP="0039702D">
      <w:pPr>
        <w:tabs>
          <w:tab w:val="left" w:pos="1792"/>
        </w:tabs>
        <w:spacing w:after="0" w:line="240" w:lineRule="auto"/>
        <w:ind w:firstLine="709"/>
        <w:jc w:val="both"/>
        <w:rPr>
          <w:rFonts w:ascii="Times New Roman" w:eastAsia="Times New Roman" w:hAnsi="Times New Roman" w:cs="Times New Roman"/>
          <w:b/>
          <w:sz w:val="24"/>
          <w:szCs w:val="24"/>
          <w:lang w:eastAsia="ru-RU"/>
        </w:rPr>
      </w:pPr>
      <w:r w:rsidRPr="00B81DA2">
        <w:rPr>
          <w:rFonts w:ascii="Times New Roman" w:eastAsia="Times New Roman" w:hAnsi="Times New Roman" w:cs="Times New Roman"/>
          <w:b/>
          <w:sz w:val="24"/>
          <w:szCs w:val="24"/>
          <w:lang w:eastAsia="ru-RU"/>
        </w:rPr>
        <w:t xml:space="preserve">Решение принято в соответствии с </w:t>
      </w:r>
      <w:r w:rsidR="00B81DA2" w:rsidRPr="00B81DA2">
        <w:rPr>
          <w:rFonts w:ascii="Times New Roman" w:eastAsia="Times New Roman" w:hAnsi="Times New Roman" w:cs="Times New Roman"/>
          <w:b/>
          <w:sz w:val="24"/>
          <w:szCs w:val="24"/>
          <w:lang w:eastAsia="ru-RU"/>
        </w:rPr>
        <w:t xml:space="preserve">экспертным заключением от 31.01.2017 г.                 и </w:t>
      </w:r>
      <w:r w:rsidRPr="00B81DA2">
        <w:rPr>
          <w:rFonts w:ascii="Times New Roman" w:eastAsia="Times New Roman" w:hAnsi="Times New Roman" w:cs="Times New Roman"/>
          <w:b/>
          <w:sz w:val="24"/>
          <w:szCs w:val="24"/>
          <w:lang w:eastAsia="ru-RU"/>
        </w:rPr>
        <w:t xml:space="preserve">пояснительной запиской </w:t>
      </w:r>
      <w:r w:rsidR="001D34B5" w:rsidRPr="00B81DA2">
        <w:rPr>
          <w:rFonts w:ascii="Times New Roman" w:eastAsia="Times New Roman" w:hAnsi="Times New Roman" w:cs="Times New Roman"/>
          <w:b/>
          <w:sz w:val="24"/>
          <w:szCs w:val="24"/>
          <w:lang w:eastAsia="ru-RU"/>
        </w:rPr>
        <w:t xml:space="preserve">от </w:t>
      </w:r>
      <w:r w:rsidR="00B81DA2" w:rsidRPr="00B81DA2">
        <w:rPr>
          <w:rFonts w:ascii="Times New Roman" w:eastAsia="Times New Roman" w:hAnsi="Times New Roman" w:cs="Times New Roman"/>
          <w:b/>
          <w:sz w:val="24"/>
          <w:szCs w:val="24"/>
          <w:lang w:eastAsia="ru-RU"/>
        </w:rPr>
        <w:t>3</w:t>
      </w:r>
      <w:r w:rsidR="001D34B5" w:rsidRPr="00B81DA2">
        <w:rPr>
          <w:rFonts w:ascii="Times New Roman" w:eastAsia="Times New Roman" w:hAnsi="Times New Roman" w:cs="Times New Roman"/>
          <w:b/>
          <w:sz w:val="24"/>
          <w:szCs w:val="24"/>
          <w:lang w:eastAsia="ru-RU"/>
        </w:rPr>
        <w:t xml:space="preserve">1.01.2017 г. </w:t>
      </w:r>
      <w:r w:rsidRPr="00B81DA2">
        <w:rPr>
          <w:rFonts w:ascii="Times New Roman" w:eastAsia="Times New Roman" w:hAnsi="Times New Roman" w:cs="Times New Roman"/>
          <w:b/>
          <w:sz w:val="24"/>
          <w:szCs w:val="24"/>
          <w:lang w:eastAsia="ru-RU"/>
        </w:rPr>
        <w:t>в форме приказа (прилагается), голосовали</w:t>
      </w:r>
      <w:r w:rsidR="0039702D" w:rsidRPr="00B81DA2">
        <w:rPr>
          <w:rFonts w:ascii="Times New Roman" w:eastAsia="Times New Roman" w:hAnsi="Times New Roman" w:cs="Times New Roman"/>
          <w:b/>
          <w:sz w:val="24"/>
          <w:szCs w:val="24"/>
          <w:lang w:eastAsia="ru-RU"/>
        </w:rPr>
        <w:t xml:space="preserve"> единогласно</w:t>
      </w:r>
      <w:r w:rsidR="007D674E" w:rsidRPr="00B81DA2">
        <w:rPr>
          <w:rFonts w:ascii="Times New Roman" w:eastAsia="Times New Roman" w:hAnsi="Times New Roman" w:cs="Times New Roman"/>
          <w:b/>
          <w:sz w:val="24"/>
          <w:szCs w:val="24"/>
          <w:lang w:eastAsia="ru-RU"/>
        </w:rPr>
        <w:t>.</w:t>
      </w:r>
    </w:p>
    <w:p w:rsidR="00AF3763" w:rsidRDefault="00AF3763" w:rsidP="00C42138">
      <w:pPr>
        <w:tabs>
          <w:tab w:val="left" w:pos="720"/>
          <w:tab w:val="left" w:pos="1418"/>
        </w:tabs>
        <w:spacing w:after="0" w:line="240" w:lineRule="auto"/>
        <w:ind w:firstLine="709"/>
        <w:jc w:val="both"/>
        <w:rPr>
          <w:rFonts w:ascii="Times New Roman" w:eastAsia="Times New Roman" w:hAnsi="Times New Roman" w:cs="Times New Roman"/>
          <w:b/>
          <w:sz w:val="24"/>
          <w:szCs w:val="24"/>
          <w:lang w:eastAsia="ru-RU"/>
        </w:rPr>
      </w:pPr>
    </w:p>
    <w:p w:rsidR="00AF3763" w:rsidRPr="00AF3763" w:rsidRDefault="00AF3763" w:rsidP="00AF3763">
      <w:pPr>
        <w:tabs>
          <w:tab w:val="left" w:pos="720"/>
          <w:tab w:val="left" w:pos="1418"/>
        </w:tabs>
        <w:spacing w:after="0" w:line="240" w:lineRule="auto"/>
        <w:ind w:firstLine="709"/>
        <w:jc w:val="both"/>
        <w:rPr>
          <w:rFonts w:ascii="Times New Roman" w:eastAsia="Times New Roman" w:hAnsi="Times New Roman" w:cs="Times New Roman"/>
          <w:b/>
          <w:sz w:val="24"/>
          <w:szCs w:val="24"/>
          <w:lang w:eastAsia="ru-RU"/>
        </w:rPr>
      </w:pPr>
      <w:r w:rsidRPr="00AF3763">
        <w:rPr>
          <w:rFonts w:ascii="Times New Roman" w:eastAsia="Times New Roman" w:hAnsi="Times New Roman" w:cs="Times New Roman"/>
          <w:b/>
          <w:sz w:val="24"/>
          <w:szCs w:val="24"/>
          <w:lang w:eastAsia="ru-RU"/>
        </w:rPr>
        <w:t>3. О включении дополнительных вопросов в повестку рассмотрения комиссией по тарифам и ценам.</w:t>
      </w:r>
    </w:p>
    <w:p w:rsidR="00AF3763" w:rsidRPr="00AF3763" w:rsidRDefault="00AF3763" w:rsidP="00AF3763">
      <w:pPr>
        <w:tabs>
          <w:tab w:val="left" w:pos="720"/>
          <w:tab w:val="left" w:pos="1418"/>
        </w:tabs>
        <w:spacing w:after="0" w:line="240" w:lineRule="auto"/>
        <w:jc w:val="both"/>
        <w:rPr>
          <w:rFonts w:ascii="Times New Roman" w:eastAsia="Times New Roman" w:hAnsi="Times New Roman" w:cs="Times New Roman"/>
          <w:b/>
          <w:sz w:val="24"/>
          <w:szCs w:val="24"/>
          <w:lang w:eastAsia="ru-RU"/>
        </w:rPr>
      </w:pPr>
      <w:r w:rsidRPr="00AF3763">
        <w:rPr>
          <w:rFonts w:ascii="Times New Roman" w:eastAsia="Times New Roman" w:hAnsi="Times New Roman" w:cs="Times New Roman"/>
          <w:b/>
          <w:sz w:val="24"/>
          <w:szCs w:val="24"/>
          <w:lang w:eastAsia="ru-RU"/>
        </w:rPr>
        <w:t>-------------------------------------------------------------------------------------------------------------------------------</w:t>
      </w:r>
    </w:p>
    <w:p w:rsidR="00AF3763" w:rsidRPr="00AF3763" w:rsidRDefault="00AF3763" w:rsidP="00AF3763">
      <w:pPr>
        <w:tabs>
          <w:tab w:val="left" w:pos="720"/>
          <w:tab w:val="left" w:pos="1418"/>
        </w:tabs>
        <w:spacing w:after="0" w:line="240" w:lineRule="auto"/>
        <w:ind w:firstLine="709"/>
        <w:jc w:val="both"/>
        <w:rPr>
          <w:rFonts w:ascii="Times New Roman" w:eastAsia="Times New Roman" w:hAnsi="Times New Roman" w:cs="Times New Roman"/>
          <w:b/>
          <w:sz w:val="24"/>
          <w:szCs w:val="24"/>
          <w:lang w:eastAsia="ru-RU"/>
        </w:rPr>
      </w:pPr>
      <w:r w:rsidRPr="00AF3763">
        <w:rPr>
          <w:rFonts w:ascii="Times New Roman" w:eastAsia="Times New Roman" w:hAnsi="Times New Roman" w:cs="Times New Roman"/>
          <w:b/>
          <w:sz w:val="24"/>
          <w:szCs w:val="24"/>
          <w:lang w:eastAsia="ru-RU"/>
        </w:rPr>
        <w:t>Доложил</w:t>
      </w:r>
      <w:r w:rsidR="002109E0">
        <w:rPr>
          <w:rFonts w:ascii="Times New Roman" w:eastAsia="Times New Roman" w:hAnsi="Times New Roman" w:cs="Times New Roman"/>
          <w:b/>
          <w:sz w:val="24"/>
          <w:szCs w:val="24"/>
          <w:lang w:eastAsia="ru-RU"/>
        </w:rPr>
        <w:t>и</w:t>
      </w:r>
      <w:r w:rsidRPr="00AF3763">
        <w:rPr>
          <w:rFonts w:ascii="Times New Roman" w:eastAsia="Times New Roman" w:hAnsi="Times New Roman" w:cs="Times New Roman"/>
          <w:b/>
          <w:sz w:val="24"/>
          <w:szCs w:val="24"/>
          <w:lang w:eastAsia="ru-RU"/>
        </w:rPr>
        <w:t xml:space="preserve">: </w:t>
      </w:r>
      <w:r w:rsidR="002109E0" w:rsidRPr="002109E0">
        <w:rPr>
          <w:rFonts w:ascii="Times New Roman" w:eastAsia="Times New Roman" w:hAnsi="Times New Roman" w:cs="Times New Roman"/>
          <w:b/>
          <w:sz w:val="24"/>
          <w:szCs w:val="24"/>
          <w:lang w:eastAsia="ru-RU"/>
        </w:rPr>
        <w:t>О.В. Жарова</w:t>
      </w:r>
      <w:r w:rsidR="002109E0">
        <w:rPr>
          <w:rFonts w:ascii="Times New Roman" w:eastAsia="Times New Roman" w:hAnsi="Times New Roman" w:cs="Times New Roman"/>
          <w:b/>
          <w:sz w:val="24"/>
          <w:szCs w:val="24"/>
          <w:lang w:eastAsia="ru-RU"/>
        </w:rPr>
        <w:t xml:space="preserve">, </w:t>
      </w:r>
      <w:r w:rsidRPr="00AF3763">
        <w:rPr>
          <w:rFonts w:ascii="Times New Roman" w:eastAsia="Times New Roman" w:hAnsi="Times New Roman" w:cs="Times New Roman"/>
          <w:b/>
          <w:sz w:val="24"/>
          <w:szCs w:val="24"/>
          <w:lang w:eastAsia="ru-RU"/>
        </w:rPr>
        <w:t xml:space="preserve">С.И. </w:t>
      </w:r>
      <w:r w:rsidR="002109E0">
        <w:rPr>
          <w:rFonts w:ascii="Times New Roman" w:eastAsia="Times New Roman" w:hAnsi="Times New Roman" w:cs="Times New Roman"/>
          <w:b/>
          <w:sz w:val="24"/>
          <w:szCs w:val="24"/>
          <w:lang w:eastAsia="ru-RU"/>
        </w:rPr>
        <w:t>Ландухова</w:t>
      </w:r>
      <w:r w:rsidRPr="00AF3763">
        <w:rPr>
          <w:rFonts w:ascii="Times New Roman" w:eastAsia="Times New Roman" w:hAnsi="Times New Roman" w:cs="Times New Roman"/>
          <w:b/>
          <w:sz w:val="24"/>
          <w:szCs w:val="24"/>
          <w:lang w:eastAsia="ru-RU"/>
        </w:rPr>
        <w:t>.</w:t>
      </w:r>
    </w:p>
    <w:p w:rsidR="00AF3763" w:rsidRDefault="00AF3763" w:rsidP="00AF3763">
      <w:pPr>
        <w:tabs>
          <w:tab w:val="left" w:pos="720"/>
          <w:tab w:val="left" w:pos="1418"/>
        </w:tabs>
        <w:spacing w:after="0" w:line="240" w:lineRule="auto"/>
        <w:ind w:firstLine="709"/>
        <w:jc w:val="both"/>
        <w:rPr>
          <w:rFonts w:ascii="Times New Roman" w:eastAsia="Times New Roman" w:hAnsi="Times New Roman" w:cs="Times New Roman"/>
          <w:b/>
          <w:sz w:val="24"/>
          <w:szCs w:val="24"/>
          <w:lang w:eastAsia="ru-RU"/>
        </w:rPr>
      </w:pPr>
    </w:p>
    <w:p w:rsidR="002109E0" w:rsidRPr="002109E0" w:rsidRDefault="002109E0" w:rsidP="002109E0">
      <w:pPr>
        <w:tabs>
          <w:tab w:val="left" w:pos="720"/>
          <w:tab w:val="left" w:pos="1418"/>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Предлагается </w:t>
      </w:r>
      <w:r w:rsidRPr="002109E0">
        <w:rPr>
          <w:rFonts w:ascii="Times New Roman" w:eastAsia="Times New Roman" w:hAnsi="Times New Roman" w:cs="Times New Roman"/>
          <w:sz w:val="24"/>
          <w:szCs w:val="24"/>
          <w:lang w:eastAsia="ru-RU"/>
        </w:rPr>
        <w:t>дополнительно внести в повестку заседания комиссии вопрос</w:t>
      </w:r>
      <w:r>
        <w:rPr>
          <w:rFonts w:ascii="Times New Roman" w:eastAsia="Times New Roman" w:hAnsi="Times New Roman" w:cs="Times New Roman"/>
          <w:sz w:val="24"/>
          <w:szCs w:val="24"/>
          <w:lang w:eastAsia="ru-RU"/>
        </w:rPr>
        <w:t xml:space="preserve"> «</w:t>
      </w:r>
      <w:r w:rsidRPr="002109E0">
        <w:rPr>
          <w:rFonts w:ascii="Times New Roman" w:eastAsia="Times New Roman" w:hAnsi="Times New Roman" w:cs="Times New Roman"/>
          <w:sz w:val="24"/>
          <w:szCs w:val="24"/>
          <w:lang w:eastAsia="ru-RU"/>
        </w:rPr>
        <w:t>Об установлении в индивидуальном порядке размера платы за подключение (технологическое присоединение) к централизованной системе холодного водоснабжения государственного предприятия Калужской области «</w:t>
      </w:r>
      <w:proofErr w:type="spellStart"/>
      <w:r w:rsidRPr="002109E0">
        <w:rPr>
          <w:rFonts w:ascii="Times New Roman" w:eastAsia="Times New Roman" w:hAnsi="Times New Roman" w:cs="Times New Roman"/>
          <w:sz w:val="24"/>
          <w:szCs w:val="24"/>
          <w:lang w:eastAsia="ru-RU"/>
        </w:rPr>
        <w:t>Калугаоблводоканал</w:t>
      </w:r>
      <w:proofErr w:type="spellEnd"/>
      <w:r w:rsidRPr="002109E0">
        <w:rPr>
          <w:rFonts w:ascii="Times New Roman" w:eastAsia="Times New Roman" w:hAnsi="Times New Roman" w:cs="Times New Roman"/>
          <w:sz w:val="24"/>
          <w:szCs w:val="24"/>
          <w:lang w:eastAsia="ru-RU"/>
        </w:rPr>
        <w:t xml:space="preserve">» объекта капитального строительства: «Блочная котельная общежития», расположенного по адресу: Калужская область, </w:t>
      </w:r>
      <w:proofErr w:type="spellStart"/>
      <w:r w:rsidRPr="002109E0">
        <w:rPr>
          <w:rFonts w:ascii="Times New Roman" w:eastAsia="Times New Roman" w:hAnsi="Times New Roman" w:cs="Times New Roman"/>
          <w:sz w:val="24"/>
          <w:szCs w:val="24"/>
          <w:lang w:eastAsia="ru-RU"/>
        </w:rPr>
        <w:t>Бабынинский</w:t>
      </w:r>
      <w:proofErr w:type="spellEnd"/>
      <w:r w:rsidRPr="002109E0">
        <w:rPr>
          <w:rFonts w:ascii="Times New Roman" w:eastAsia="Times New Roman" w:hAnsi="Times New Roman" w:cs="Times New Roman"/>
          <w:sz w:val="24"/>
          <w:szCs w:val="24"/>
          <w:lang w:eastAsia="ru-RU"/>
        </w:rPr>
        <w:t xml:space="preserve"> район, п. Бабынино, ул. Анохина, д. 6 по проекту заявителя МУП ЖКХ СП «П. Бабынино», в связи с просьбой предприятия. Планируемый срок сдачи объекта заявителя 2-й квартал 2017 года.</w:t>
      </w:r>
    </w:p>
    <w:p w:rsidR="002109E0" w:rsidRDefault="002109E0" w:rsidP="002109E0">
      <w:pPr>
        <w:tabs>
          <w:tab w:val="left" w:pos="720"/>
          <w:tab w:val="left" w:pos="1418"/>
        </w:tabs>
        <w:spacing w:after="0" w:line="240" w:lineRule="auto"/>
        <w:ind w:firstLine="709"/>
        <w:jc w:val="both"/>
        <w:rPr>
          <w:rFonts w:ascii="Times New Roman" w:eastAsia="Times New Roman" w:hAnsi="Times New Roman" w:cs="Times New Roman"/>
          <w:sz w:val="24"/>
          <w:szCs w:val="24"/>
          <w:lang w:eastAsia="ru-RU"/>
        </w:rPr>
      </w:pPr>
      <w:r w:rsidRPr="002109E0">
        <w:rPr>
          <w:rFonts w:ascii="Times New Roman" w:eastAsia="Times New Roman" w:hAnsi="Times New Roman" w:cs="Times New Roman"/>
          <w:sz w:val="24"/>
          <w:szCs w:val="24"/>
          <w:lang w:eastAsia="ru-RU"/>
        </w:rPr>
        <w:t xml:space="preserve">В связи с необходимостью приведения в соответствие с требованиями законодательства РФ срока введения в действие тарифов и вступления в силу </w:t>
      </w:r>
      <w:r>
        <w:rPr>
          <w:rFonts w:ascii="Times New Roman" w:eastAsia="Times New Roman" w:hAnsi="Times New Roman" w:cs="Times New Roman"/>
          <w:sz w:val="24"/>
          <w:szCs w:val="24"/>
          <w:lang w:eastAsia="ru-RU"/>
        </w:rPr>
        <w:t xml:space="preserve">изданных ранее </w:t>
      </w:r>
      <w:r w:rsidRPr="002109E0">
        <w:rPr>
          <w:rFonts w:ascii="Times New Roman" w:eastAsia="Times New Roman" w:hAnsi="Times New Roman" w:cs="Times New Roman"/>
          <w:sz w:val="24"/>
          <w:szCs w:val="24"/>
          <w:lang w:eastAsia="ru-RU"/>
        </w:rPr>
        <w:t>приказов, которыми</w:t>
      </w:r>
      <w:r>
        <w:rPr>
          <w:rFonts w:ascii="Times New Roman" w:eastAsia="Times New Roman" w:hAnsi="Times New Roman" w:cs="Times New Roman"/>
          <w:sz w:val="24"/>
          <w:szCs w:val="24"/>
          <w:lang w:eastAsia="ru-RU"/>
        </w:rPr>
        <w:t xml:space="preserve"> </w:t>
      </w:r>
      <w:r w:rsidRPr="002109E0">
        <w:rPr>
          <w:rFonts w:ascii="Times New Roman" w:eastAsia="Times New Roman" w:hAnsi="Times New Roman" w:cs="Times New Roman"/>
          <w:sz w:val="24"/>
          <w:szCs w:val="24"/>
          <w:lang w:eastAsia="ru-RU"/>
        </w:rPr>
        <w:t>утвержд</w:t>
      </w:r>
      <w:r>
        <w:rPr>
          <w:rFonts w:ascii="Times New Roman" w:eastAsia="Times New Roman" w:hAnsi="Times New Roman" w:cs="Times New Roman"/>
          <w:sz w:val="24"/>
          <w:szCs w:val="24"/>
          <w:lang w:eastAsia="ru-RU"/>
        </w:rPr>
        <w:t>ены тарифы</w:t>
      </w:r>
      <w:r w:rsidRPr="002109E0">
        <w:rPr>
          <w:rFonts w:ascii="Times New Roman" w:eastAsia="Times New Roman" w:hAnsi="Times New Roman" w:cs="Times New Roman"/>
          <w:sz w:val="24"/>
          <w:szCs w:val="24"/>
          <w:lang w:eastAsia="ru-RU"/>
        </w:rPr>
        <w:t>, комиссии предлагается рассмотреть дополнительный вопрос</w:t>
      </w:r>
      <w:r>
        <w:rPr>
          <w:rFonts w:ascii="Times New Roman" w:eastAsia="Times New Roman" w:hAnsi="Times New Roman" w:cs="Times New Roman"/>
          <w:sz w:val="24"/>
          <w:szCs w:val="24"/>
          <w:lang w:eastAsia="ru-RU"/>
        </w:rPr>
        <w:t xml:space="preserve"> </w:t>
      </w:r>
      <w:r w:rsidRPr="002109E0">
        <w:rPr>
          <w:rFonts w:ascii="Times New Roman" w:eastAsia="Times New Roman" w:hAnsi="Times New Roman" w:cs="Times New Roman"/>
          <w:sz w:val="24"/>
          <w:szCs w:val="24"/>
          <w:lang w:eastAsia="ru-RU"/>
        </w:rPr>
        <w:t>«Об отмене некоторых приказов министерства конкурентной политики Калужской области, утверждении производственной программы в сфере водоотведения для государственного предприятия Калужской области «</w:t>
      </w:r>
      <w:proofErr w:type="spellStart"/>
      <w:r w:rsidRPr="002109E0">
        <w:rPr>
          <w:rFonts w:ascii="Times New Roman" w:eastAsia="Times New Roman" w:hAnsi="Times New Roman" w:cs="Times New Roman"/>
          <w:sz w:val="24"/>
          <w:szCs w:val="24"/>
          <w:lang w:eastAsia="ru-RU"/>
        </w:rPr>
        <w:t>Калугаоблводоканал</w:t>
      </w:r>
      <w:proofErr w:type="spellEnd"/>
      <w:r w:rsidRPr="002109E0">
        <w:rPr>
          <w:rFonts w:ascii="Times New Roman" w:eastAsia="Times New Roman" w:hAnsi="Times New Roman" w:cs="Times New Roman"/>
          <w:sz w:val="24"/>
          <w:szCs w:val="24"/>
          <w:lang w:eastAsia="ru-RU"/>
        </w:rPr>
        <w:t>» на территории муниципального образования городское поселение «Город Киров» на 2017 год и установлении тарифов на транспортировку сточных вод для государственного предприятия Калужской области «</w:t>
      </w:r>
      <w:proofErr w:type="spellStart"/>
      <w:r w:rsidRPr="002109E0">
        <w:rPr>
          <w:rFonts w:ascii="Times New Roman" w:eastAsia="Times New Roman" w:hAnsi="Times New Roman" w:cs="Times New Roman"/>
          <w:sz w:val="24"/>
          <w:szCs w:val="24"/>
          <w:lang w:eastAsia="ru-RU"/>
        </w:rPr>
        <w:t>Калугаоблводоканал</w:t>
      </w:r>
      <w:proofErr w:type="spellEnd"/>
      <w:r w:rsidRPr="002109E0">
        <w:rPr>
          <w:rFonts w:ascii="Times New Roman" w:eastAsia="Times New Roman" w:hAnsi="Times New Roman" w:cs="Times New Roman"/>
          <w:sz w:val="24"/>
          <w:szCs w:val="24"/>
          <w:lang w:eastAsia="ru-RU"/>
        </w:rPr>
        <w:t>» на территории муниципального образования городское поселение «Город Киров» на 2017 год»</w:t>
      </w:r>
      <w:r>
        <w:rPr>
          <w:rFonts w:ascii="Times New Roman" w:eastAsia="Times New Roman" w:hAnsi="Times New Roman" w:cs="Times New Roman"/>
          <w:sz w:val="24"/>
          <w:szCs w:val="24"/>
          <w:lang w:eastAsia="ru-RU"/>
        </w:rPr>
        <w:t>.</w:t>
      </w:r>
    </w:p>
    <w:p w:rsidR="00AF3763" w:rsidRPr="002109E0" w:rsidRDefault="00AF3763" w:rsidP="00AF3763">
      <w:pPr>
        <w:tabs>
          <w:tab w:val="left" w:pos="720"/>
          <w:tab w:val="left" w:pos="1418"/>
        </w:tabs>
        <w:spacing w:after="0" w:line="240" w:lineRule="auto"/>
        <w:ind w:firstLine="709"/>
        <w:jc w:val="both"/>
        <w:rPr>
          <w:rFonts w:ascii="Times New Roman" w:eastAsia="Times New Roman" w:hAnsi="Times New Roman" w:cs="Times New Roman"/>
          <w:sz w:val="24"/>
          <w:szCs w:val="24"/>
          <w:lang w:eastAsia="ru-RU"/>
        </w:rPr>
      </w:pPr>
      <w:r w:rsidRPr="002109E0">
        <w:rPr>
          <w:rFonts w:ascii="Times New Roman" w:eastAsia="Times New Roman" w:hAnsi="Times New Roman" w:cs="Times New Roman"/>
          <w:sz w:val="24"/>
          <w:szCs w:val="24"/>
          <w:lang w:eastAsia="ru-RU"/>
        </w:rPr>
        <w:t>Комиссия по тарифам и ценам министерства тарифного регулирования Калужской области РЕШИЛА:</w:t>
      </w:r>
    </w:p>
    <w:p w:rsidR="00AF3763" w:rsidRPr="002109E0" w:rsidRDefault="00AF3763" w:rsidP="00AF3763">
      <w:pPr>
        <w:tabs>
          <w:tab w:val="left" w:pos="720"/>
          <w:tab w:val="left" w:pos="1418"/>
        </w:tabs>
        <w:spacing w:after="0" w:line="240" w:lineRule="auto"/>
        <w:ind w:firstLine="709"/>
        <w:jc w:val="both"/>
        <w:rPr>
          <w:rFonts w:ascii="Times New Roman" w:eastAsia="Times New Roman" w:hAnsi="Times New Roman" w:cs="Times New Roman"/>
          <w:sz w:val="24"/>
          <w:szCs w:val="24"/>
          <w:lang w:eastAsia="ru-RU"/>
        </w:rPr>
      </w:pPr>
      <w:r w:rsidRPr="002109E0">
        <w:rPr>
          <w:rFonts w:ascii="Times New Roman" w:eastAsia="Times New Roman" w:hAnsi="Times New Roman" w:cs="Times New Roman"/>
          <w:sz w:val="24"/>
          <w:szCs w:val="24"/>
          <w:lang w:eastAsia="ru-RU"/>
        </w:rPr>
        <w:t>Включить вышеуказанные вопросы в повестку для их рассмотрения по существу.</w:t>
      </w:r>
    </w:p>
    <w:p w:rsidR="00AF3763" w:rsidRPr="002109E0" w:rsidRDefault="00AF3763" w:rsidP="00AF3763">
      <w:pPr>
        <w:tabs>
          <w:tab w:val="left" w:pos="720"/>
          <w:tab w:val="left" w:pos="1418"/>
        </w:tabs>
        <w:spacing w:after="0" w:line="240" w:lineRule="auto"/>
        <w:ind w:firstLine="709"/>
        <w:jc w:val="both"/>
        <w:rPr>
          <w:rFonts w:ascii="Times New Roman" w:eastAsia="Times New Roman" w:hAnsi="Times New Roman" w:cs="Times New Roman"/>
          <w:sz w:val="24"/>
          <w:szCs w:val="24"/>
          <w:lang w:eastAsia="ru-RU"/>
        </w:rPr>
      </w:pPr>
    </w:p>
    <w:p w:rsidR="00AF3763" w:rsidRDefault="00AF3763" w:rsidP="00AF3763">
      <w:pPr>
        <w:tabs>
          <w:tab w:val="left" w:pos="720"/>
          <w:tab w:val="left" w:pos="1418"/>
        </w:tabs>
        <w:spacing w:after="0" w:line="240" w:lineRule="auto"/>
        <w:ind w:firstLine="709"/>
        <w:jc w:val="both"/>
        <w:rPr>
          <w:rFonts w:ascii="Times New Roman" w:eastAsia="Times New Roman" w:hAnsi="Times New Roman" w:cs="Times New Roman"/>
          <w:b/>
          <w:sz w:val="24"/>
          <w:szCs w:val="24"/>
          <w:lang w:eastAsia="ru-RU"/>
        </w:rPr>
      </w:pPr>
      <w:r w:rsidRPr="00AF3763">
        <w:rPr>
          <w:rFonts w:ascii="Times New Roman" w:eastAsia="Times New Roman" w:hAnsi="Times New Roman" w:cs="Times New Roman"/>
          <w:b/>
          <w:sz w:val="24"/>
          <w:szCs w:val="24"/>
          <w:lang w:eastAsia="ru-RU"/>
        </w:rPr>
        <w:t xml:space="preserve">Решение принято в </w:t>
      </w:r>
      <w:r w:rsidR="00123B19" w:rsidRPr="00123B19">
        <w:rPr>
          <w:rFonts w:ascii="Times New Roman" w:eastAsia="Times New Roman" w:hAnsi="Times New Roman" w:cs="Times New Roman"/>
          <w:b/>
          <w:sz w:val="24"/>
          <w:szCs w:val="24"/>
          <w:lang w:eastAsia="ru-RU"/>
        </w:rPr>
        <w:t xml:space="preserve">соответствии </w:t>
      </w:r>
      <w:r w:rsidR="00123B19">
        <w:rPr>
          <w:rFonts w:ascii="Times New Roman" w:eastAsia="Times New Roman" w:hAnsi="Times New Roman" w:cs="Times New Roman"/>
          <w:b/>
          <w:sz w:val="24"/>
          <w:szCs w:val="24"/>
          <w:lang w:eastAsia="ru-RU"/>
        </w:rPr>
        <w:t xml:space="preserve">с </w:t>
      </w:r>
      <w:r w:rsidR="00123B19" w:rsidRPr="00123B19">
        <w:rPr>
          <w:rFonts w:ascii="Times New Roman" w:eastAsia="Times New Roman" w:hAnsi="Times New Roman" w:cs="Times New Roman"/>
          <w:b/>
          <w:sz w:val="24"/>
          <w:szCs w:val="24"/>
          <w:lang w:eastAsia="ru-RU"/>
        </w:rPr>
        <w:t>пояснительн</w:t>
      </w:r>
      <w:r w:rsidR="00123B19">
        <w:rPr>
          <w:rFonts w:ascii="Times New Roman" w:eastAsia="Times New Roman" w:hAnsi="Times New Roman" w:cs="Times New Roman"/>
          <w:b/>
          <w:sz w:val="24"/>
          <w:szCs w:val="24"/>
          <w:lang w:eastAsia="ru-RU"/>
        </w:rPr>
        <w:t xml:space="preserve">ыми </w:t>
      </w:r>
      <w:r w:rsidR="00123B19" w:rsidRPr="00123B19">
        <w:rPr>
          <w:rFonts w:ascii="Times New Roman" w:eastAsia="Times New Roman" w:hAnsi="Times New Roman" w:cs="Times New Roman"/>
          <w:b/>
          <w:sz w:val="24"/>
          <w:szCs w:val="24"/>
          <w:lang w:eastAsia="ru-RU"/>
        </w:rPr>
        <w:t>записк</w:t>
      </w:r>
      <w:r w:rsidR="00123B19">
        <w:rPr>
          <w:rFonts w:ascii="Times New Roman" w:eastAsia="Times New Roman" w:hAnsi="Times New Roman" w:cs="Times New Roman"/>
          <w:b/>
          <w:sz w:val="24"/>
          <w:szCs w:val="24"/>
          <w:lang w:eastAsia="ru-RU"/>
        </w:rPr>
        <w:t xml:space="preserve">ами </w:t>
      </w:r>
      <w:r w:rsidR="00123B19" w:rsidRPr="00123B19">
        <w:rPr>
          <w:rFonts w:ascii="Times New Roman" w:eastAsia="Times New Roman" w:hAnsi="Times New Roman" w:cs="Times New Roman"/>
          <w:b/>
          <w:sz w:val="24"/>
          <w:szCs w:val="24"/>
          <w:lang w:eastAsia="ru-RU"/>
        </w:rPr>
        <w:t>от</w:t>
      </w:r>
      <w:r w:rsidR="00123B19">
        <w:rPr>
          <w:rFonts w:ascii="Times New Roman" w:eastAsia="Times New Roman" w:hAnsi="Times New Roman" w:cs="Times New Roman"/>
          <w:b/>
          <w:sz w:val="24"/>
          <w:szCs w:val="24"/>
          <w:lang w:eastAsia="ru-RU"/>
        </w:rPr>
        <w:t xml:space="preserve"> </w:t>
      </w:r>
      <w:r w:rsidR="00123B19" w:rsidRPr="00123B19">
        <w:rPr>
          <w:rFonts w:ascii="Times New Roman" w:eastAsia="Times New Roman" w:hAnsi="Times New Roman" w:cs="Times New Roman"/>
          <w:b/>
          <w:sz w:val="24"/>
          <w:szCs w:val="24"/>
          <w:lang w:eastAsia="ru-RU"/>
        </w:rPr>
        <w:t>02.02.</w:t>
      </w:r>
      <w:r w:rsidR="00123B19">
        <w:rPr>
          <w:rFonts w:ascii="Times New Roman" w:eastAsia="Times New Roman" w:hAnsi="Times New Roman" w:cs="Times New Roman"/>
          <w:b/>
          <w:sz w:val="24"/>
          <w:szCs w:val="24"/>
          <w:lang w:eastAsia="ru-RU"/>
        </w:rPr>
        <w:t>20</w:t>
      </w:r>
      <w:r w:rsidR="00123B19" w:rsidRPr="00123B19">
        <w:rPr>
          <w:rFonts w:ascii="Times New Roman" w:eastAsia="Times New Roman" w:hAnsi="Times New Roman" w:cs="Times New Roman"/>
          <w:b/>
          <w:sz w:val="24"/>
          <w:szCs w:val="24"/>
          <w:lang w:eastAsia="ru-RU"/>
        </w:rPr>
        <w:t>17</w:t>
      </w:r>
      <w:r w:rsidR="00123B19">
        <w:rPr>
          <w:rFonts w:ascii="Times New Roman" w:eastAsia="Times New Roman" w:hAnsi="Times New Roman" w:cs="Times New Roman"/>
          <w:b/>
          <w:sz w:val="24"/>
          <w:szCs w:val="24"/>
          <w:lang w:eastAsia="ru-RU"/>
        </w:rPr>
        <w:t xml:space="preserve">                 и от </w:t>
      </w:r>
      <w:r w:rsidR="00123B19" w:rsidRPr="00123B19">
        <w:rPr>
          <w:rFonts w:ascii="Times New Roman" w:eastAsia="Times New Roman" w:hAnsi="Times New Roman" w:cs="Times New Roman"/>
          <w:b/>
          <w:sz w:val="24"/>
          <w:szCs w:val="24"/>
          <w:lang w:eastAsia="ru-RU"/>
        </w:rPr>
        <w:t>06.02.2017</w:t>
      </w:r>
      <w:r w:rsidR="00123B19">
        <w:rPr>
          <w:rFonts w:ascii="Times New Roman" w:eastAsia="Times New Roman" w:hAnsi="Times New Roman" w:cs="Times New Roman"/>
          <w:b/>
          <w:sz w:val="24"/>
          <w:szCs w:val="24"/>
          <w:lang w:eastAsia="ru-RU"/>
        </w:rPr>
        <w:t xml:space="preserve"> соответственно в </w:t>
      </w:r>
      <w:r w:rsidRPr="00AF3763">
        <w:rPr>
          <w:rFonts w:ascii="Times New Roman" w:eastAsia="Times New Roman" w:hAnsi="Times New Roman" w:cs="Times New Roman"/>
          <w:b/>
          <w:sz w:val="24"/>
          <w:szCs w:val="24"/>
          <w:lang w:eastAsia="ru-RU"/>
        </w:rPr>
        <w:t>протокольной форме, голосовали единогласно.</w:t>
      </w:r>
    </w:p>
    <w:p w:rsidR="00AF3763" w:rsidRDefault="00AF3763" w:rsidP="00C42138">
      <w:pPr>
        <w:tabs>
          <w:tab w:val="left" w:pos="720"/>
          <w:tab w:val="left" w:pos="1418"/>
        </w:tabs>
        <w:spacing w:after="0" w:line="240" w:lineRule="auto"/>
        <w:ind w:firstLine="709"/>
        <w:jc w:val="both"/>
        <w:rPr>
          <w:rFonts w:ascii="Times New Roman" w:eastAsia="Times New Roman" w:hAnsi="Times New Roman" w:cs="Times New Roman"/>
          <w:b/>
          <w:sz w:val="24"/>
          <w:szCs w:val="24"/>
          <w:lang w:eastAsia="ru-RU"/>
        </w:rPr>
      </w:pPr>
    </w:p>
    <w:p w:rsidR="00C42138" w:rsidRPr="008F305C" w:rsidRDefault="002109E0" w:rsidP="00C42138">
      <w:pPr>
        <w:tabs>
          <w:tab w:val="left" w:pos="720"/>
          <w:tab w:val="left" w:pos="1418"/>
        </w:tabs>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4</w:t>
      </w:r>
      <w:r w:rsidR="00C42138" w:rsidRPr="00091007">
        <w:rPr>
          <w:rFonts w:ascii="Times New Roman" w:eastAsia="Times New Roman" w:hAnsi="Times New Roman" w:cs="Times New Roman"/>
          <w:b/>
          <w:sz w:val="24"/>
          <w:szCs w:val="24"/>
          <w:lang w:eastAsia="ru-RU"/>
        </w:rPr>
        <w:t xml:space="preserve">. </w:t>
      </w:r>
      <w:r w:rsidR="00091007" w:rsidRPr="00091007">
        <w:rPr>
          <w:rFonts w:ascii="Times New Roman" w:eastAsia="Times New Roman" w:hAnsi="Times New Roman" w:cs="Times New Roman"/>
          <w:b/>
          <w:sz w:val="24"/>
          <w:szCs w:val="24"/>
          <w:lang w:eastAsia="ru-RU"/>
        </w:rPr>
        <w:t>Об установлении в индивидуальном порядке размера платы за подключение (технологическое присоединение) к централизованной системе холодного водоснабжения государственного предприятия Калужской области «</w:t>
      </w:r>
      <w:proofErr w:type="spellStart"/>
      <w:r w:rsidR="00091007" w:rsidRPr="00091007">
        <w:rPr>
          <w:rFonts w:ascii="Times New Roman" w:eastAsia="Times New Roman" w:hAnsi="Times New Roman" w:cs="Times New Roman"/>
          <w:b/>
          <w:sz w:val="24"/>
          <w:szCs w:val="24"/>
          <w:lang w:eastAsia="ru-RU"/>
        </w:rPr>
        <w:t>Калугаоблводоканал</w:t>
      </w:r>
      <w:proofErr w:type="spellEnd"/>
      <w:r w:rsidR="00091007" w:rsidRPr="00091007">
        <w:rPr>
          <w:rFonts w:ascii="Times New Roman" w:eastAsia="Times New Roman" w:hAnsi="Times New Roman" w:cs="Times New Roman"/>
          <w:b/>
          <w:sz w:val="24"/>
          <w:szCs w:val="24"/>
          <w:lang w:eastAsia="ru-RU"/>
        </w:rPr>
        <w:t>» объекта капитального строительства: «Блочная котельная общежития», расположенного по адресу: Калужская область, Бабынинский район, п. Бабынино, ул. Анохина, д. 6 по проекту заявителя МУП ЖКХ СП «П. Бабынино»</w:t>
      </w:r>
      <w:r w:rsidR="00091007">
        <w:rPr>
          <w:rFonts w:ascii="Times New Roman" w:eastAsia="Times New Roman" w:hAnsi="Times New Roman" w:cs="Times New Roman"/>
          <w:b/>
          <w:sz w:val="24"/>
          <w:szCs w:val="24"/>
          <w:lang w:eastAsia="ru-RU"/>
        </w:rPr>
        <w:t>.</w:t>
      </w:r>
    </w:p>
    <w:p w:rsidR="00C42138" w:rsidRPr="008F305C" w:rsidRDefault="00C42138" w:rsidP="00C42138">
      <w:pPr>
        <w:spacing w:after="0" w:line="240" w:lineRule="auto"/>
        <w:jc w:val="both"/>
        <w:rPr>
          <w:rFonts w:ascii="Times New Roman" w:eastAsia="Times New Roman" w:hAnsi="Times New Roman" w:cs="Times New Roman"/>
          <w:b/>
          <w:sz w:val="24"/>
          <w:szCs w:val="24"/>
          <w:lang w:eastAsia="ru-RU"/>
        </w:rPr>
      </w:pPr>
      <w:r w:rsidRPr="008F305C">
        <w:rPr>
          <w:rFonts w:ascii="Times New Roman" w:eastAsia="Times New Roman" w:hAnsi="Times New Roman" w:cs="Times New Roman"/>
          <w:b/>
          <w:sz w:val="24"/>
          <w:szCs w:val="24"/>
          <w:lang w:eastAsia="ru-RU"/>
        </w:rPr>
        <w:lastRenderedPageBreak/>
        <w:t>-------------------------------------------------------------------------------------------------------------------------------</w:t>
      </w:r>
    </w:p>
    <w:p w:rsidR="00C42138" w:rsidRDefault="00C42138" w:rsidP="00C42138">
      <w:pPr>
        <w:spacing w:after="0" w:line="240" w:lineRule="auto"/>
        <w:jc w:val="both"/>
        <w:rPr>
          <w:rFonts w:ascii="Times New Roman" w:eastAsia="Times New Roman" w:hAnsi="Times New Roman" w:cs="Times New Roman"/>
          <w:b/>
          <w:sz w:val="24"/>
          <w:szCs w:val="24"/>
          <w:lang w:eastAsia="ru-RU"/>
        </w:rPr>
      </w:pPr>
      <w:r w:rsidRPr="008F305C">
        <w:rPr>
          <w:rFonts w:ascii="Times New Roman" w:eastAsia="Times New Roman" w:hAnsi="Times New Roman" w:cs="Times New Roman"/>
          <w:b/>
          <w:sz w:val="24"/>
          <w:szCs w:val="24"/>
          <w:lang w:eastAsia="ru-RU"/>
        </w:rPr>
        <w:t>Доложил</w:t>
      </w:r>
      <w:r>
        <w:rPr>
          <w:rFonts w:ascii="Times New Roman" w:eastAsia="Times New Roman" w:hAnsi="Times New Roman" w:cs="Times New Roman"/>
          <w:b/>
          <w:sz w:val="24"/>
          <w:szCs w:val="24"/>
          <w:lang w:eastAsia="ru-RU"/>
        </w:rPr>
        <w:t>и</w:t>
      </w:r>
      <w:r w:rsidRPr="008F305C">
        <w:rPr>
          <w:rFonts w:ascii="Times New Roman" w:eastAsia="Times New Roman" w:hAnsi="Times New Roman" w:cs="Times New Roman"/>
          <w:b/>
          <w:sz w:val="24"/>
          <w:szCs w:val="24"/>
          <w:lang w:eastAsia="ru-RU"/>
        </w:rPr>
        <w:t xml:space="preserve">: </w:t>
      </w:r>
      <w:r w:rsidRPr="00C42138">
        <w:rPr>
          <w:rFonts w:ascii="Times New Roman" w:eastAsia="Times New Roman" w:hAnsi="Times New Roman" w:cs="Times New Roman"/>
          <w:b/>
          <w:sz w:val="24"/>
          <w:szCs w:val="24"/>
          <w:lang w:eastAsia="ru-RU"/>
        </w:rPr>
        <w:t>В.В. Стрельников, О.В. Жарова.</w:t>
      </w:r>
    </w:p>
    <w:p w:rsidR="000B7760" w:rsidRDefault="000B7760" w:rsidP="009F19EE">
      <w:pPr>
        <w:spacing w:after="0" w:line="228" w:lineRule="auto"/>
        <w:ind w:firstLine="708"/>
        <w:jc w:val="both"/>
        <w:rPr>
          <w:rFonts w:ascii="Times New Roman" w:hAnsi="Times New Roman"/>
          <w:sz w:val="24"/>
          <w:szCs w:val="24"/>
        </w:rPr>
      </w:pPr>
    </w:p>
    <w:p w:rsidR="009F19EE" w:rsidRPr="009F19EE" w:rsidRDefault="009F19EE" w:rsidP="009F19EE">
      <w:pPr>
        <w:spacing w:after="0" w:line="228" w:lineRule="auto"/>
        <w:ind w:firstLine="708"/>
        <w:jc w:val="both"/>
        <w:rPr>
          <w:rFonts w:ascii="Times New Roman" w:hAnsi="Times New Roman"/>
          <w:sz w:val="24"/>
          <w:szCs w:val="24"/>
        </w:rPr>
      </w:pPr>
      <w:r w:rsidRPr="009F19EE">
        <w:rPr>
          <w:rFonts w:ascii="Times New Roman" w:hAnsi="Times New Roman"/>
          <w:sz w:val="24"/>
          <w:szCs w:val="24"/>
        </w:rPr>
        <w:t>ГП «</w:t>
      </w:r>
      <w:proofErr w:type="spellStart"/>
      <w:r w:rsidRPr="009F19EE">
        <w:rPr>
          <w:rFonts w:ascii="Times New Roman" w:hAnsi="Times New Roman"/>
          <w:sz w:val="24"/>
          <w:szCs w:val="24"/>
        </w:rPr>
        <w:t>Калугаоблводоканал</w:t>
      </w:r>
      <w:proofErr w:type="spellEnd"/>
      <w:r w:rsidRPr="009F19EE">
        <w:rPr>
          <w:rFonts w:ascii="Times New Roman" w:hAnsi="Times New Roman"/>
          <w:sz w:val="24"/>
          <w:szCs w:val="24"/>
        </w:rPr>
        <w:t xml:space="preserve">» обратилось в министерство конкурентной политики Калужской области (далее – министерство) с заявлением об установлении размера платы за подключение (технологическое присоединение) к централизованной системе холодного водоснабжения предприятия </w:t>
      </w:r>
      <w:r w:rsidRPr="009F19EE">
        <w:rPr>
          <w:rFonts w:ascii="Times New Roman" w:eastAsia="Times New Roman" w:hAnsi="Times New Roman"/>
          <w:sz w:val="24"/>
          <w:szCs w:val="24"/>
          <w:lang w:eastAsia="ru-RU"/>
        </w:rPr>
        <w:t xml:space="preserve">объекта капитального строительства: «Блочная котельная общежития», расположенного по адресу: Калужская область, Бабынинский район, п. Бабынино, ул. Анохина, </w:t>
      </w:r>
      <w:r>
        <w:rPr>
          <w:rFonts w:ascii="Times New Roman" w:eastAsia="Times New Roman" w:hAnsi="Times New Roman"/>
          <w:sz w:val="24"/>
          <w:szCs w:val="24"/>
          <w:lang w:eastAsia="ru-RU"/>
        </w:rPr>
        <w:t xml:space="preserve">   </w:t>
      </w:r>
      <w:r w:rsidRPr="009F19EE">
        <w:rPr>
          <w:rFonts w:ascii="Times New Roman" w:eastAsia="Times New Roman" w:hAnsi="Times New Roman"/>
          <w:sz w:val="24"/>
          <w:szCs w:val="24"/>
          <w:lang w:eastAsia="ru-RU"/>
        </w:rPr>
        <w:t xml:space="preserve">д. 6 по индивидуальному проекту заявителя МУП ЖКХ СП «П. Бабынино» </w:t>
      </w:r>
      <w:r w:rsidRPr="009F19EE">
        <w:rPr>
          <w:rFonts w:ascii="Times New Roman" w:hAnsi="Times New Roman"/>
          <w:sz w:val="24"/>
          <w:szCs w:val="24"/>
        </w:rPr>
        <w:t xml:space="preserve">(письмо </w:t>
      </w:r>
      <w:r>
        <w:rPr>
          <w:rFonts w:ascii="Times New Roman" w:hAnsi="Times New Roman"/>
          <w:sz w:val="24"/>
          <w:szCs w:val="24"/>
        </w:rPr>
        <w:t xml:space="preserve">                       </w:t>
      </w:r>
      <w:r w:rsidRPr="009F19EE">
        <w:rPr>
          <w:rFonts w:ascii="Times New Roman" w:hAnsi="Times New Roman"/>
          <w:sz w:val="24"/>
          <w:szCs w:val="24"/>
        </w:rPr>
        <w:t xml:space="preserve">от 25.01.2017г. </w:t>
      </w:r>
      <w:proofErr w:type="spellStart"/>
      <w:r w:rsidRPr="009F19EE">
        <w:rPr>
          <w:rFonts w:ascii="Times New Roman" w:hAnsi="Times New Roman"/>
          <w:sz w:val="24"/>
          <w:szCs w:val="24"/>
        </w:rPr>
        <w:t>вх</w:t>
      </w:r>
      <w:proofErr w:type="spellEnd"/>
      <w:r w:rsidRPr="009F19EE">
        <w:rPr>
          <w:rFonts w:ascii="Times New Roman" w:hAnsi="Times New Roman"/>
          <w:sz w:val="24"/>
          <w:szCs w:val="24"/>
        </w:rPr>
        <w:t>. № 03/254-17).</w:t>
      </w:r>
    </w:p>
    <w:p w:rsidR="009F19EE" w:rsidRPr="009F19EE" w:rsidRDefault="009F19EE" w:rsidP="009F19EE">
      <w:pPr>
        <w:spacing w:after="0" w:line="228" w:lineRule="auto"/>
        <w:ind w:firstLine="708"/>
        <w:jc w:val="both"/>
        <w:rPr>
          <w:rFonts w:ascii="Times New Roman" w:hAnsi="Times New Roman"/>
          <w:sz w:val="24"/>
          <w:szCs w:val="24"/>
        </w:rPr>
      </w:pPr>
      <w:r w:rsidRPr="009F19EE">
        <w:rPr>
          <w:rFonts w:ascii="Times New Roman" w:hAnsi="Times New Roman"/>
          <w:sz w:val="24"/>
          <w:szCs w:val="24"/>
        </w:rPr>
        <w:t>Испрашиваемый предприятием размер платы за подключение (технологическое присоединение) без НДС:</w:t>
      </w:r>
    </w:p>
    <w:p w:rsidR="009F19EE" w:rsidRPr="009F19EE" w:rsidRDefault="009F19EE" w:rsidP="009F19EE">
      <w:pPr>
        <w:spacing w:after="0" w:line="228" w:lineRule="auto"/>
        <w:ind w:firstLine="708"/>
        <w:jc w:val="both"/>
        <w:rPr>
          <w:rFonts w:ascii="Times New Roman" w:hAnsi="Times New Roman"/>
          <w:sz w:val="24"/>
          <w:szCs w:val="24"/>
        </w:rPr>
      </w:pPr>
      <w:r w:rsidRPr="009F19EE">
        <w:rPr>
          <w:rFonts w:ascii="Times New Roman" w:hAnsi="Times New Roman"/>
          <w:sz w:val="24"/>
          <w:szCs w:val="24"/>
        </w:rPr>
        <w:t>- к централизованной системе холодного водоснабжения – 156,743 тыс. руб.</w:t>
      </w:r>
    </w:p>
    <w:p w:rsidR="009F19EE" w:rsidRPr="009F19EE" w:rsidRDefault="009F19EE" w:rsidP="009F19EE">
      <w:pPr>
        <w:spacing w:after="0" w:line="228" w:lineRule="auto"/>
        <w:ind w:firstLine="709"/>
        <w:jc w:val="both"/>
        <w:rPr>
          <w:rFonts w:ascii="Times New Roman" w:eastAsia="Times New Roman" w:hAnsi="Times New Roman"/>
          <w:sz w:val="24"/>
          <w:szCs w:val="24"/>
          <w:lang w:eastAsia="ru-RU"/>
        </w:rPr>
      </w:pPr>
      <w:r w:rsidRPr="009F19EE">
        <w:rPr>
          <w:rFonts w:ascii="Times New Roman" w:eastAsia="Times New Roman" w:hAnsi="Times New Roman"/>
          <w:sz w:val="24"/>
          <w:szCs w:val="24"/>
          <w:lang w:eastAsia="ru-RU"/>
        </w:rPr>
        <w:t>Для обоснования расчета платы предприятием представлены:</w:t>
      </w:r>
    </w:p>
    <w:p w:rsidR="009F19EE" w:rsidRPr="009F19EE" w:rsidRDefault="009F19EE" w:rsidP="009F19EE">
      <w:pPr>
        <w:autoSpaceDE w:val="0"/>
        <w:autoSpaceDN w:val="0"/>
        <w:adjustRightInd w:val="0"/>
        <w:spacing w:after="0" w:line="228" w:lineRule="auto"/>
        <w:ind w:firstLine="709"/>
        <w:jc w:val="both"/>
        <w:rPr>
          <w:rFonts w:ascii="Times New Roman" w:eastAsia="Times New Roman" w:hAnsi="Times New Roman"/>
          <w:sz w:val="24"/>
          <w:szCs w:val="24"/>
          <w:lang w:eastAsia="ru-RU"/>
        </w:rPr>
      </w:pPr>
      <w:r w:rsidRPr="009F19EE">
        <w:rPr>
          <w:rFonts w:ascii="Times New Roman" w:eastAsia="Times New Roman" w:hAnsi="Times New Roman"/>
          <w:sz w:val="24"/>
          <w:szCs w:val="24"/>
          <w:lang w:eastAsia="ru-RU"/>
        </w:rPr>
        <w:t>1. Локально - сметный расчет № 1: «Строительство внеплощадочных сетей водоснабжения объекта нового строительства по адресу: Калужская область, Бабынинский район, п. Бабынино, ул. Анохина, д. 6. Блочная котельная (далее - сметный расчет № 1).</w:t>
      </w:r>
    </w:p>
    <w:p w:rsidR="009F19EE" w:rsidRPr="009F19EE" w:rsidRDefault="009F19EE" w:rsidP="009F19EE">
      <w:pPr>
        <w:autoSpaceDE w:val="0"/>
        <w:autoSpaceDN w:val="0"/>
        <w:adjustRightInd w:val="0"/>
        <w:spacing w:after="0" w:line="228" w:lineRule="auto"/>
        <w:ind w:firstLine="709"/>
        <w:jc w:val="both"/>
        <w:rPr>
          <w:rFonts w:ascii="Times New Roman" w:eastAsia="Times New Roman" w:hAnsi="Times New Roman"/>
          <w:sz w:val="24"/>
          <w:szCs w:val="24"/>
          <w:lang w:eastAsia="ru-RU"/>
        </w:rPr>
      </w:pPr>
      <w:r w:rsidRPr="009F19EE">
        <w:rPr>
          <w:rFonts w:ascii="Times New Roman" w:eastAsia="Times New Roman" w:hAnsi="Times New Roman"/>
          <w:sz w:val="24"/>
          <w:szCs w:val="24"/>
          <w:lang w:eastAsia="ru-RU"/>
        </w:rPr>
        <w:t>2. Сметный расчет на проектные (изыскательские) работы № 2.</w:t>
      </w:r>
    </w:p>
    <w:p w:rsidR="009F19EE" w:rsidRPr="009F19EE" w:rsidRDefault="009F19EE" w:rsidP="009F19EE">
      <w:pPr>
        <w:autoSpaceDE w:val="0"/>
        <w:autoSpaceDN w:val="0"/>
        <w:adjustRightInd w:val="0"/>
        <w:spacing w:after="0" w:line="228" w:lineRule="auto"/>
        <w:ind w:firstLine="709"/>
        <w:jc w:val="both"/>
        <w:rPr>
          <w:rFonts w:ascii="Times New Roman" w:eastAsia="Times New Roman" w:hAnsi="Times New Roman"/>
          <w:sz w:val="24"/>
          <w:szCs w:val="24"/>
          <w:lang w:eastAsia="ru-RU"/>
        </w:rPr>
      </w:pPr>
      <w:r w:rsidRPr="009F19EE">
        <w:rPr>
          <w:rFonts w:ascii="Times New Roman" w:eastAsia="Times New Roman" w:hAnsi="Times New Roman"/>
          <w:sz w:val="24"/>
          <w:szCs w:val="24"/>
          <w:lang w:eastAsia="ru-RU"/>
        </w:rPr>
        <w:t xml:space="preserve">3. Расчет платы за подключение </w:t>
      </w:r>
      <w:r w:rsidRPr="009F19EE">
        <w:rPr>
          <w:rFonts w:ascii="Times New Roman" w:eastAsia="Times New Roman" w:hAnsi="Times New Roman"/>
          <w:bCs/>
          <w:sz w:val="24"/>
          <w:szCs w:val="24"/>
          <w:lang w:eastAsia="ru-RU"/>
        </w:rPr>
        <w:t>(технологическое присоединение) к централизованной системе холодного водоснабжения предприятия</w:t>
      </w:r>
      <w:r w:rsidRPr="009F19EE">
        <w:rPr>
          <w:rFonts w:ascii="Times New Roman" w:eastAsia="Times New Roman" w:hAnsi="Times New Roman"/>
          <w:sz w:val="24"/>
          <w:szCs w:val="24"/>
          <w:lang w:eastAsia="ru-RU"/>
        </w:rPr>
        <w:t>.</w:t>
      </w:r>
    </w:p>
    <w:p w:rsidR="009F19EE" w:rsidRPr="009F19EE" w:rsidRDefault="009F19EE" w:rsidP="009F19EE">
      <w:pPr>
        <w:autoSpaceDE w:val="0"/>
        <w:autoSpaceDN w:val="0"/>
        <w:adjustRightInd w:val="0"/>
        <w:spacing w:after="0" w:line="228" w:lineRule="auto"/>
        <w:ind w:firstLine="709"/>
        <w:jc w:val="both"/>
        <w:rPr>
          <w:rFonts w:ascii="Times New Roman" w:eastAsia="Calibri" w:hAnsi="Times New Roman"/>
          <w:sz w:val="24"/>
          <w:szCs w:val="24"/>
        </w:rPr>
      </w:pPr>
      <w:r w:rsidRPr="009F19EE">
        <w:rPr>
          <w:rFonts w:ascii="Times New Roman" w:eastAsia="Times New Roman" w:hAnsi="Times New Roman"/>
          <w:sz w:val="24"/>
          <w:szCs w:val="24"/>
          <w:lang w:eastAsia="ru-RU"/>
        </w:rPr>
        <w:t>4. А</w:t>
      </w:r>
      <w:r w:rsidRPr="009F19EE">
        <w:rPr>
          <w:rFonts w:ascii="Times New Roman" w:hAnsi="Times New Roman"/>
          <w:sz w:val="24"/>
          <w:szCs w:val="24"/>
        </w:rPr>
        <w:t>кт от 23.01.2017г. № 129 технического освидетельствования участка водопроводной/ канализационной сети (далее – акт технического освидетельствования).</w:t>
      </w:r>
    </w:p>
    <w:p w:rsidR="009F19EE" w:rsidRPr="009F19EE" w:rsidRDefault="009F19EE" w:rsidP="009F19EE">
      <w:pPr>
        <w:spacing w:after="0" w:line="228" w:lineRule="auto"/>
        <w:ind w:firstLine="708"/>
        <w:jc w:val="both"/>
        <w:rPr>
          <w:rFonts w:ascii="Times New Roman" w:hAnsi="Times New Roman"/>
          <w:sz w:val="24"/>
          <w:szCs w:val="24"/>
        </w:rPr>
      </w:pPr>
      <w:r w:rsidRPr="009F19EE">
        <w:rPr>
          <w:rFonts w:ascii="Times New Roman" w:hAnsi="Times New Roman"/>
          <w:sz w:val="24"/>
          <w:szCs w:val="24"/>
        </w:rPr>
        <w:t>При проведении экспертизы размера платы за подключение (технологическое присоединение)</w:t>
      </w:r>
      <w:r w:rsidRPr="009F19EE">
        <w:rPr>
          <w:rFonts w:ascii="Times New Roman" w:eastAsia="Times New Roman" w:hAnsi="Times New Roman"/>
          <w:sz w:val="24"/>
          <w:szCs w:val="24"/>
          <w:lang w:eastAsia="ru-RU"/>
        </w:rPr>
        <w:t xml:space="preserve"> объекта капитального строительства</w:t>
      </w:r>
      <w:r w:rsidRPr="009F19EE">
        <w:rPr>
          <w:rFonts w:ascii="Times New Roman" w:hAnsi="Times New Roman"/>
          <w:sz w:val="24"/>
          <w:szCs w:val="24"/>
        </w:rPr>
        <w:t xml:space="preserve"> к централизованной системе холодного водоснабжения предприятия экспертная группа руководствуется соответствующими законодательными и правовыми актами в сфере регулирования тарифов </w:t>
      </w:r>
      <w:r w:rsidRPr="009F19EE">
        <w:rPr>
          <w:rFonts w:ascii="Times New Roman" w:eastAsia="Times New Roman" w:hAnsi="Times New Roman"/>
          <w:bCs/>
          <w:spacing w:val="-7"/>
          <w:sz w:val="24"/>
          <w:szCs w:val="24"/>
          <w:lang w:eastAsia="ru-RU"/>
        </w:rPr>
        <w:t xml:space="preserve">по водоснабжению </w:t>
      </w:r>
      <w:r w:rsidR="00F81663">
        <w:rPr>
          <w:rFonts w:ascii="Times New Roman" w:eastAsia="Times New Roman" w:hAnsi="Times New Roman"/>
          <w:bCs/>
          <w:spacing w:val="-7"/>
          <w:sz w:val="24"/>
          <w:szCs w:val="24"/>
          <w:lang w:eastAsia="ru-RU"/>
        </w:rPr>
        <w:t xml:space="preserve">               </w:t>
      </w:r>
      <w:r w:rsidRPr="009F19EE">
        <w:rPr>
          <w:rFonts w:ascii="Times New Roman" w:eastAsia="Times New Roman" w:hAnsi="Times New Roman"/>
          <w:bCs/>
          <w:spacing w:val="-7"/>
          <w:sz w:val="24"/>
          <w:szCs w:val="24"/>
          <w:lang w:eastAsia="ru-RU"/>
        </w:rPr>
        <w:t>и водоотведению.</w:t>
      </w:r>
    </w:p>
    <w:p w:rsidR="009F19EE" w:rsidRPr="009F19EE" w:rsidRDefault="009F19EE" w:rsidP="009F19EE">
      <w:pPr>
        <w:spacing w:after="0" w:line="228" w:lineRule="auto"/>
        <w:ind w:firstLine="708"/>
        <w:jc w:val="both"/>
        <w:rPr>
          <w:rFonts w:ascii="Times New Roman" w:hAnsi="Times New Roman"/>
          <w:sz w:val="24"/>
          <w:szCs w:val="24"/>
        </w:rPr>
      </w:pPr>
      <w:r w:rsidRPr="009F19EE">
        <w:rPr>
          <w:rFonts w:ascii="Times New Roman" w:hAnsi="Times New Roman"/>
          <w:sz w:val="24"/>
          <w:szCs w:val="24"/>
        </w:rPr>
        <w:t>Ответственность за достоверность предоставленных документов несет ГП «</w:t>
      </w:r>
      <w:proofErr w:type="spellStart"/>
      <w:r w:rsidRPr="009F19EE">
        <w:rPr>
          <w:rFonts w:ascii="Times New Roman" w:hAnsi="Times New Roman"/>
          <w:sz w:val="24"/>
          <w:szCs w:val="24"/>
        </w:rPr>
        <w:t>Калугаоблводоканал</w:t>
      </w:r>
      <w:proofErr w:type="spellEnd"/>
      <w:r w:rsidRPr="009F19EE">
        <w:rPr>
          <w:rFonts w:ascii="Times New Roman" w:hAnsi="Times New Roman"/>
          <w:sz w:val="24"/>
          <w:szCs w:val="24"/>
        </w:rPr>
        <w:t>».</w:t>
      </w:r>
    </w:p>
    <w:p w:rsidR="009F19EE" w:rsidRPr="009F19EE" w:rsidRDefault="009F19EE" w:rsidP="009F19EE">
      <w:pPr>
        <w:spacing w:after="0" w:line="228" w:lineRule="auto"/>
        <w:ind w:firstLine="708"/>
        <w:jc w:val="both"/>
        <w:rPr>
          <w:rFonts w:ascii="Times New Roman" w:hAnsi="Times New Roman"/>
          <w:sz w:val="24"/>
          <w:szCs w:val="24"/>
        </w:rPr>
      </w:pPr>
      <w:r w:rsidRPr="009F19EE">
        <w:rPr>
          <w:rFonts w:ascii="Times New Roman" w:hAnsi="Times New Roman"/>
          <w:sz w:val="24"/>
          <w:szCs w:val="24"/>
        </w:rPr>
        <w:t xml:space="preserve">Эксперты министерства несут ответственность за методическую правомерность </w:t>
      </w:r>
      <w:r w:rsidR="00F81663">
        <w:rPr>
          <w:rFonts w:ascii="Times New Roman" w:hAnsi="Times New Roman"/>
          <w:sz w:val="24"/>
          <w:szCs w:val="24"/>
        </w:rPr>
        <w:t xml:space="preserve">                   </w:t>
      </w:r>
      <w:r w:rsidRPr="009F19EE">
        <w:rPr>
          <w:rFonts w:ascii="Times New Roman" w:hAnsi="Times New Roman"/>
          <w:sz w:val="24"/>
          <w:szCs w:val="24"/>
        </w:rPr>
        <w:t>и арифметическую точность выполненных расчетов, основанных на предоставленных предприятием данных.</w:t>
      </w:r>
    </w:p>
    <w:p w:rsidR="009F19EE" w:rsidRPr="009F19EE" w:rsidRDefault="009F19EE" w:rsidP="009F19EE">
      <w:pPr>
        <w:spacing w:after="0" w:line="228" w:lineRule="auto"/>
        <w:ind w:firstLine="708"/>
        <w:jc w:val="both"/>
        <w:rPr>
          <w:rFonts w:ascii="Times New Roman" w:hAnsi="Times New Roman"/>
          <w:sz w:val="24"/>
          <w:szCs w:val="24"/>
        </w:rPr>
      </w:pPr>
    </w:p>
    <w:p w:rsidR="009F19EE" w:rsidRPr="009F19EE" w:rsidRDefault="009F19EE" w:rsidP="009F19EE">
      <w:pPr>
        <w:tabs>
          <w:tab w:val="left" w:pos="1075"/>
          <w:tab w:val="center" w:pos="5031"/>
        </w:tabs>
        <w:spacing w:after="0" w:line="228" w:lineRule="auto"/>
        <w:ind w:firstLine="708"/>
        <w:jc w:val="center"/>
        <w:rPr>
          <w:rFonts w:ascii="Times New Roman" w:hAnsi="Times New Roman"/>
          <w:sz w:val="24"/>
          <w:szCs w:val="24"/>
        </w:rPr>
      </w:pPr>
      <w:r w:rsidRPr="009F19EE">
        <w:rPr>
          <w:rFonts w:ascii="Times New Roman" w:hAnsi="Times New Roman"/>
          <w:sz w:val="24"/>
          <w:szCs w:val="24"/>
        </w:rPr>
        <w:t>Расчет платы за подключение (технологическое присоединение)</w:t>
      </w:r>
    </w:p>
    <w:p w:rsidR="009F19EE" w:rsidRPr="009F19EE" w:rsidRDefault="009F19EE" w:rsidP="009F19EE">
      <w:pPr>
        <w:spacing w:after="0" w:line="228" w:lineRule="auto"/>
        <w:ind w:firstLine="708"/>
        <w:jc w:val="center"/>
        <w:rPr>
          <w:rFonts w:ascii="Times New Roman" w:hAnsi="Times New Roman"/>
          <w:sz w:val="24"/>
          <w:szCs w:val="24"/>
        </w:rPr>
      </w:pPr>
      <w:r w:rsidRPr="009F19EE">
        <w:rPr>
          <w:rFonts w:ascii="Times New Roman" w:hAnsi="Times New Roman"/>
          <w:sz w:val="24"/>
          <w:szCs w:val="24"/>
        </w:rPr>
        <w:t>объекта капитального строительства к централизованной системе холодного водоснабжения.</w:t>
      </w:r>
    </w:p>
    <w:p w:rsidR="009F19EE" w:rsidRPr="009F19EE" w:rsidRDefault="009F19EE" w:rsidP="009F19EE">
      <w:pPr>
        <w:spacing w:after="0" w:line="228" w:lineRule="auto"/>
        <w:ind w:firstLine="708"/>
        <w:jc w:val="center"/>
        <w:rPr>
          <w:rFonts w:ascii="Times New Roman" w:hAnsi="Times New Roman"/>
          <w:b/>
          <w:sz w:val="24"/>
          <w:szCs w:val="24"/>
        </w:rPr>
      </w:pPr>
    </w:p>
    <w:p w:rsidR="009F19EE" w:rsidRPr="009F19EE" w:rsidRDefault="009F19EE" w:rsidP="009F19EE">
      <w:pPr>
        <w:spacing w:after="0" w:line="228" w:lineRule="auto"/>
        <w:ind w:firstLine="708"/>
        <w:jc w:val="both"/>
        <w:rPr>
          <w:rFonts w:ascii="Times New Roman" w:hAnsi="Times New Roman"/>
          <w:sz w:val="24"/>
          <w:szCs w:val="24"/>
        </w:rPr>
      </w:pPr>
      <w:r w:rsidRPr="009F19EE">
        <w:rPr>
          <w:rFonts w:ascii="Times New Roman" w:hAnsi="Times New Roman"/>
          <w:sz w:val="24"/>
          <w:szCs w:val="24"/>
        </w:rPr>
        <w:t>Подключаемая нагрузка по водопотреблению – 3,71 куб. м в час.</w:t>
      </w:r>
    </w:p>
    <w:p w:rsidR="009F19EE" w:rsidRPr="009F19EE" w:rsidRDefault="009F19EE" w:rsidP="009F19EE">
      <w:pPr>
        <w:spacing w:after="0" w:line="228" w:lineRule="auto"/>
        <w:ind w:firstLine="709"/>
        <w:contextualSpacing/>
        <w:jc w:val="both"/>
        <w:rPr>
          <w:rFonts w:ascii="Times New Roman" w:eastAsia="Times New Roman" w:hAnsi="Times New Roman"/>
          <w:sz w:val="24"/>
          <w:szCs w:val="24"/>
          <w:lang w:eastAsia="ru-RU"/>
        </w:rPr>
      </w:pPr>
      <w:r w:rsidRPr="009F19EE">
        <w:rPr>
          <w:rFonts w:ascii="Times New Roman" w:eastAsia="Times New Roman" w:hAnsi="Times New Roman"/>
          <w:sz w:val="24"/>
          <w:szCs w:val="24"/>
          <w:lang w:eastAsia="ru-RU"/>
        </w:rPr>
        <w:t>Из материалов предприятия следует, что для осуществления подключения (технологического присоединения) объекта капитального строительства к сетям холодного водоснабжения предприятия необходимо выполнить мероприятия по прокладке сетей холодного водоснабжения, которые включают в себя:</w:t>
      </w:r>
    </w:p>
    <w:p w:rsidR="009F19EE" w:rsidRPr="009F19EE" w:rsidRDefault="009F19EE" w:rsidP="009F19EE">
      <w:pPr>
        <w:numPr>
          <w:ilvl w:val="0"/>
          <w:numId w:val="15"/>
        </w:numPr>
        <w:spacing w:after="0" w:line="228" w:lineRule="auto"/>
        <w:ind w:left="0" w:right="-1" w:firstLine="709"/>
        <w:contextualSpacing/>
        <w:jc w:val="both"/>
        <w:rPr>
          <w:rFonts w:ascii="Times New Roman" w:eastAsia="Times New Roman" w:hAnsi="Times New Roman"/>
          <w:bCs/>
          <w:sz w:val="24"/>
          <w:szCs w:val="24"/>
          <w:lang w:eastAsia="ru-RU"/>
        </w:rPr>
      </w:pPr>
      <w:r w:rsidRPr="009F19EE">
        <w:rPr>
          <w:rFonts w:ascii="Times New Roman" w:eastAsia="Times New Roman" w:hAnsi="Times New Roman"/>
          <w:sz w:val="24"/>
          <w:szCs w:val="24"/>
          <w:lang w:eastAsia="ru-RU"/>
        </w:rPr>
        <w:t xml:space="preserve">Прокладку водопровода </w:t>
      </w:r>
      <w:proofErr w:type="spellStart"/>
      <w:r w:rsidRPr="009F19EE">
        <w:rPr>
          <w:rFonts w:ascii="Times New Roman" w:eastAsia="Times New Roman" w:hAnsi="Times New Roman"/>
          <w:bCs/>
          <w:sz w:val="24"/>
          <w:szCs w:val="24"/>
          <w:lang w:eastAsia="ru-RU"/>
        </w:rPr>
        <w:t>Ду</w:t>
      </w:r>
      <w:proofErr w:type="spellEnd"/>
      <w:r w:rsidRPr="009F19EE">
        <w:rPr>
          <w:rFonts w:ascii="Times New Roman" w:eastAsia="Times New Roman" w:hAnsi="Times New Roman"/>
          <w:bCs/>
          <w:sz w:val="24"/>
          <w:szCs w:val="24"/>
          <w:lang w:eastAsia="ru-RU"/>
        </w:rPr>
        <w:t xml:space="preserve">=50 мм от границы земельного участка до точки подключения, протяженностью 20 п. м. с последующей врезкой в существующий водовод </w:t>
      </w:r>
      <w:proofErr w:type="spellStart"/>
      <w:r w:rsidRPr="009F19EE">
        <w:rPr>
          <w:rFonts w:ascii="Times New Roman" w:eastAsia="Times New Roman" w:hAnsi="Times New Roman"/>
          <w:bCs/>
          <w:sz w:val="24"/>
          <w:szCs w:val="24"/>
          <w:lang w:eastAsia="ru-RU"/>
        </w:rPr>
        <w:t>Ду</w:t>
      </w:r>
      <w:proofErr w:type="spellEnd"/>
      <w:r w:rsidRPr="009F19EE">
        <w:rPr>
          <w:rFonts w:ascii="Times New Roman" w:eastAsia="Times New Roman" w:hAnsi="Times New Roman"/>
          <w:bCs/>
          <w:sz w:val="24"/>
          <w:szCs w:val="24"/>
          <w:lang w:eastAsia="ru-RU"/>
        </w:rPr>
        <w:t>=100 мм. Прокладка производится открытым способом с восстановлением благоустройства, для труб используется материал ПЭ.</w:t>
      </w:r>
    </w:p>
    <w:p w:rsidR="009F19EE" w:rsidRPr="009F19EE" w:rsidRDefault="009F19EE" w:rsidP="009F19EE">
      <w:pPr>
        <w:numPr>
          <w:ilvl w:val="0"/>
          <w:numId w:val="15"/>
        </w:numPr>
        <w:spacing w:after="0" w:line="228" w:lineRule="auto"/>
        <w:ind w:left="0" w:right="-1" w:firstLine="709"/>
        <w:contextualSpacing/>
        <w:jc w:val="both"/>
        <w:rPr>
          <w:rFonts w:ascii="Times New Roman" w:eastAsia="Times New Roman" w:hAnsi="Times New Roman"/>
          <w:bCs/>
          <w:sz w:val="24"/>
          <w:szCs w:val="24"/>
          <w:lang w:eastAsia="ru-RU"/>
        </w:rPr>
      </w:pPr>
      <w:r w:rsidRPr="009F19EE">
        <w:rPr>
          <w:rFonts w:ascii="Times New Roman" w:eastAsia="Times New Roman" w:hAnsi="Times New Roman"/>
          <w:bCs/>
          <w:sz w:val="24"/>
          <w:szCs w:val="24"/>
          <w:lang w:eastAsia="ru-RU"/>
        </w:rPr>
        <w:t xml:space="preserve">Устройство в точке подключения в/колодца из ж/бетона диаметром 1,0 м </w:t>
      </w:r>
      <w:r>
        <w:rPr>
          <w:rFonts w:ascii="Times New Roman" w:eastAsia="Times New Roman" w:hAnsi="Times New Roman"/>
          <w:bCs/>
          <w:sz w:val="24"/>
          <w:szCs w:val="24"/>
          <w:lang w:eastAsia="ru-RU"/>
        </w:rPr>
        <w:t xml:space="preserve">                    </w:t>
      </w:r>
      <w:r w:rsidRPr="009F19EE">
        <w:rPr>
          <w:rFonts w:ascii="Times New Roman" w:eastAsia="Times New Roman" w:hAnsi="Times New Roman"/>
          <w:bCs/>
          <w:sz w:val="24"/>
          <w:szCs w:val="24"/>
          <w:lang w:eastAsia="ru-RU"/>
        </w:rPr>
        <w:t xml:space="preserve">с установкой отсекающей задвижки </w:t>
      </w:r>
      <w:proofErr w:type="spellStart"/>
      <w:r w:rsidRPr="009F19EE">
        <w:rPr>
          <w:rFonts w:ascii="Times New Roman" w:eastAsia="Times New Roman" w:hAnsi="Times New Roman"/>
          <w:bCs/>
          <w:sz w:val="24"/>
          <w:szCs w:val="24"/>
          <w:lang w:eastAsia="ru-RU"/>
        </w:rPr>
        <w:t>Ду</w:t>
      </w:r>
      <w:proofErr w:type="spellEnd"/>
      <w:r w:rsidRPr="009F19EE">
        <w:rPr>
          <w:rFonts w:ascii="Times New Roman" w:eastAsia="Times New Roman" w:hAnsi="Times New Roman"/>
          <w:bCs/>
          <w:sz w:val="24"/>
          <w:szCs w:val="24"/>
          <w:lang w:eastAsia="ru-RU"/>
        </w:rPr>
        <w:t>=50 мм – 1 шт.</w:t>
      </w:r>
    </w:p>
    <w:p w:rsidR="009F19EE" w:rsidRPr="009F19EE" w:rsidRDefault="009F19EE" w:rsidP="009F19EE">
      <w:pPr>
        <w:autoSpaceDE w:val="0"/>
        <w:autoSpaceDN w:val="0"/>
        <w:adjustRightInd w:val="0"/>
        <w:spacing w:after="0" w:line="228" w:lineRule="auto"/>
        <w:ind w:right="-1" w:firstLine="709"/>
        <w:jc w:val="both"/>
        <w:rPr>
          <w:rFonts w:ascii="Times New Roman" w:eastAsia="Calibri" w:hAnsi="Times New Roman"/>
          <w:sz w:val="24"/>
          <w:szCs w:val="24"/>
        </w:rPr>
      </w:pPr>
      <w:r w:rsidRPr="009F19EE">
        <w:rPr>
          <w:rFonts w:ascii="Times New Roman" w:hAnsi="Times New Roman"/>
          <w:sz w:val="24"/>
          <w:szCs w:val="24"/>
        </w:rPr>
        <w:t>Гидравлический расчет трубопровода произведен предприятием согласно:</w:t>
      </w:r>
    </w:p>
    <w:p w:rsidR="009F19EE" w:rsidRPr="009F19EE" w:rsidRDefault="009F19EE" w:rsidP="009F19EE">
      <w:pPr>
        <w:autoSpaceDE w:val="0"/>
        <w:autoSpaceDN w:val="0"/>
        <w:adjustRightInd w:val="0"/>
        <w:spacing w:after="0" w:line="228" w:lineRule="auto"/>
        <w:ind w:right="-1" w:firstLine="708"/>
        <w:jc w:val="both"/>
        <w:rPr>
          <w:rFonts w:ascii="Times New Roman" w:hAnsi="Times New Roman"/>
          <w:sz w:val="24"/>
          <w:szCs w:val="24"/>
        </w:rPr>
      </w:pPr>
      <w:r w:rsidRPr="009F19EE">
        <w:rPr>
          <w:rFonts w:ascii="Times New Roman" w:hAnsi="Times New Roman"/>
          <w:sz w:val="24"/>
          <w:szCs w:val="24"/>
        </w:rPr>
        <w:t>- п.18.2 СНиП 2.04.01-85* «Внутренний водопровод и канализация зданий»;</w:t>
      </w:r>
    </w:p>
    <w:p w:rsidR="009F19EE" w:rsidRPr="009F19EE" w:rsidRDefault="009F19EE" w:rsidP="009F19EE">
      <w:pPr>
        <w:autoSpaceDE w:val="0"/>
        <w:autoSpaceDN w:val="0"/>
        <w:adjustRightInd w:val="0"/>
        <w:spacing w:after="0" w:line="228" w:lineRule="auto"/>
        <w:ind w:right="-1" w:firstLine="708"/>
        <w:jc w:val="both"/>
        <w:rPr>
          <w:rFonts w:ascii="Times New Roman" w:hAnsi="Times New Roman"/>
          <w:sz w:val="24"/>
          <w:szCs w:val="24"/>
        </w:rPr>
      </w:pPr>
      <w:r w:rsidRPr="009F19EE">
        <w:rPr>
          <w:rFonts w:ascii="Times New Roman" w:hAnsi="Times New Roman"/>
          <w:sz w:val="24"/>
          <w:szCs w:val="24"/>
        </w:rPr>
        <w:t xml:space="preserve">- справочнику «Таблицы для гидравлического расчета: стальных, чугунных, асбестоцементных, пластмассовых и стеклянных водопроводных труб» под редакцией </w:t>
      </w:r>
      <w:r>
        <w:rPr>
          <w:rFonts w:ascii="Times New Roman" w:hAnsi="Times New Roman"/>
          <w:sz w:val="24"/>
          <w:szCs w:val="24"/>
        </w:rPr>
        <w:t xml:space="preserve">             </w:t>
      </w:r>
      <w:r w:rsidRPr="009F19EE">
        <w:rPr>
          <w:rFonts w:ascii="Times New Roman" w:hAnsi="Times New Roman"/>
          <w:sz w:val="24"/>
          <w:szCs w:val="24"/>
        </w:rPr>
        <w:t>Ф. А. Шевелева.</w:t>
      </w:r>
    </w:p>
    <w:p w:rsidR="009F19EE" w:rsidRPr="009F19EE" w:rsidRDefault="009F19EE" w:rsidP="009F19EE">
      <w:pPr>
        <w:autoSpaceDE w:val="0"/>
        <w:autoSpaceDN w:val="0"/>
        <w:adjustRightInd w:val="0"/>
        <w:spacing w:after="0" w:line="228" w:lineRule="auto"/>
        <w:ind w:right="-1" w:firstLine="709"/>
        <w:jc w:val="both"/>
        <w:rPr>
          <w:rFonts w:ascii="Times New Roman" w:eastAsia="Times New Roman" w:hAnsi="Times New Roman"/>
          <w:sz w:val="24"/>
          <w:szCs w:val="24"/>
          <w:lang w:eastAsia="ru-RU"/>
        </w:rPr>
      </w:pPr>
      <w:r w:rsidRPr="009F19EE">
        <w:rPr>
          <w:rFonts w:ascii="Times New Roman" w:hAnsi="Times New Roman"/>
          <w:sz w:val="24"/>
          <w:szCs w:val="24"/>
        </w:rPr>
        <w:lastRenderedPageBreak/>
        <w:t xml:space="preserve">Размер платы за подключение (технологическое присоединение) к централизованной системе холодного водоснабжения предприятием рассчитывается на основании постановления Правительства Калужской области от 29.09.2014 № 572, пункта 121 Методических указаний индивидуально, с учетом расходов на увеличение мощности (пропускной способности) централизованных систем водоснабжения и (или) водоотведения, в том числе расходов </w:t>
      </w:r>
      <w:r w:rsidR="00F81663">
        <w:rPr>
          <w:rFonts w:ascii="Times New Roman" w:hAnsi="Times New Roman"/>
          <w:sz w:val="24"/>
          <w:szCs w:val="24"/>
        </w:rPr>
        <w:t xml:space="preserve">                 </w:t>
      </w:r>
      <w:r w:rsidRPr="009F19EE">
        <w:rPr>
          <w:rFonts w:ascii="Times New Roman" w:hAnsi="Times New Roman"/>
          <w:sz w:val="24"/>
          <w:szCs w:val="24"/>
        </w:rPr>
        <w:t xml:space="preserve">на реконструкцию и (или) модернизацию существующих объектов централизованных систем водоснабжения и (или) водоотведения, а также расходов по уплате налога на прибыль </w:t>
      </w:r>
      <w:r w:rsidR="00F81663">
        <w:rPr>
          <w:rFonts w:ascii="Times New Roman" w:hAnsi="Times New Roman"/>
          <w:sz w:val="24"/>
          <w:szCs w:val="24"/>
        </w:rPr>
        <w:t xml:space="preserve">                    </w:t>
      </w:r>
      <w:r w:rsidRPr="009F19EE">
        <w:rPr>
          <w:rFonts w:ascii="Times New Roman" w:hAnsi="Times New Roman"/>
          <w:sz w:val="24"/>
          <w:szCs w:val="24"/>
        </w:rPr>
        <w:t>в соответствии с приложением № 8 к Методическим указаниям,</w:t>
      </w:r>
      <w:r w:rsidRPr="009F19EE">
        <w:rPr>
          <w:rFonts w:ascii="Times New Roman" w:eastAsia="Times New Roman" w:hAnsi="Times New Roman"/>
          <w:sz w:val="24"/>
          <w:szCs w:val="24"/>
          <w:lang w:eastAsia="ru-RU"/>
        </w:rPr>
        <w:t xml:space="preserve"> утвержденным приказом ФСТ России от 27.12.2013 № 1746-э.</w:t>
      </w:r>
    </w:p>
    <w:p w:rsidR="009F19EE" w:rsidRPr="009F19EE" w:rsidRDefault="009F19EE" w:rsidP="009F19EE">
      <w:pPr>
        <w:autoSpaceDE w:val="0"/>
        <w:autoSpaceDN w:val="0"/>
        <w:adjustRightInd w:val="0"/>
        <w:spacing w:after="0" w:line="228" w:lineRule="auto"/>
        <w:ind w:right="-2" w:firstLine="709"/>
        <w:jc w:val="both"/>
        <w:rPr>
          <w:rFonts w:ascii="Times New Roman" w:eastAsia="Calibri" w:hAnsi="Times New Roman"/>
          <w:sz w:val="24"/>
          <w:szCs w:val="24"/>
        </w:rPr>
      </w:pPr>
      <w:r w:rsidRPr="009F19EE">
        <w:rPr>
          <w:rFonts w:ascii="Times New Roman" w:eastAsia="Times New Roman" w:hAnsi="Times New Roman"/>
          <w:sz w:val="24"/>
          <w:szCs w:val="24"/>
          <w:lang w:eastAsia="ru-RU"/>
        </w:rPr>
        <w:t xml:space="preserve">Экспертной группой проведён анализ затрат, связанных с </w:t>
      </w:r>
      <w:r w:rsidRPr="009F19EE">
        <w:rPr>
          <w:rFonts w:ascii="Times New Roman" w:eastAsia="Times New Roman" w:hAnsi="Times New Roman"/>
          <w:bCs/>
          <w:sz w:val="24"/>
          <w:szCs w:val="24"/>
          <w:lang w:eastAsia="ru-RU"/>
        </w:rPr>
        <w:t xml:space="preserve">платой за подключение (технологическое присоединение), в результате которого </w:t>
      </w:r>
      <w:r w:rsidRPr="009F19EE">
        <w:rPr>
          <w:rFonts w:ascii="Times New Roman" w:eastAsia="Times New Roman" w:hAnsi="Times New Roman"/>
          <w:sz w:val="24"/>
          <w:szCs w:val="24"/>
          <w:lang w:eastAsia="ru-RU"/>
        </w:rPr>
        <w:t>по расчету экспертов</w:t>
      </w:r>
      <w:r w:rsidRPr="009F19EE">
        <w:rPr>
          <w:rFonts w:ascii="Times New Roman" w:eastAsia="Times New Roman" w:hAnsi="Times New Roman"/>
          <w:bCs/>
          <w:sz w:val="24"/>
          <w:szCs w:val="24"/>
          <w:lang w:eastAsia="ru-RU"/>
        </w:rPr>
        <w:t>:</w:t>
      </w:r>
    </w:p>
    <w:p w:rsidR="009F19EE" w:rsidRPr="009F19EE" w:rsidRDefault="009F19EE" w:rsidP="009F19EE">
      <w:pPr>
        <w:pStyle w:val="Default"/>
        <w:spacing w:line="228" w:lineRule="auto"/>
        <w:ind w:firstLine="540"/>
        <w:jc w:val="both"/>
        <w:rPr>
          <w:rFonts w:eastAsia="Times New Roman"/>
          <w:color w:val="auto"/>
        </w:rPr>
      </w:pPr>
      <w:r w:rsidRPr="009F19EE">
        <w:rPr>
          <w:rFonts w:eastAsia="Times New Roman"/>
          <w:color w:val="auto"/>
          <w:lang w:val="en-US"/>
        </w:rPr>
        <w:t>I</w:t>
      </w:r>
      <w:r w:rsidRPr="009F19EE">
        <w:rPr>
          <w:rFonts w:eastAsia="Times New Roman"/>
          <w:color w:val="auto"/>
        </w:rPr>
        <w:t xml:space="preserve">. Индивидуальная плата за подключение (технологическое присоединение) </w:t>
      </w:r>
      <w:r w:rsidR="00F81663">
        <w:rPr>
          <w:rFonts w:eastAsia="Times New Roman"/>
          <w:color w:val="auto"/>
        </w:rPr>
        <w:t xml:space="preserve">                              </w:t>
      </w:r>
      <w:r w:rsidRPr="009F19EE">
        <w:rPr>
          <w:rFonts w:eastAsia="Times New Roman"/>
          <w:color w:val="auto"/>
        </w:rPr>
        <w:t>к централизованной системе холодного водоснабжения объекта капитального строительства заявителя снижена на сумму 3,121 тыс. руб. и составит 153,622 тыс. руб. без учета НДС.</w:t>
      </w:r>
    </w:p>
    <w:p w:rsidR="009F19EE" w:rsidRPr="009F19EE" w:rsidRDefault="009F19EE" w:rsidP="009F19EE">
      <w:pPr>
        <w:pStyle w:val="Default"/>
        <w:spacing w:line="228" w:lineRule="auto"/>
        <w:ind w:firstLine="540"/>
        <w:jc w:val="both"/>
        <w:rPr>
          <w:rFonts w:eastAsia="Times New Roman"/>
          <w:color w:val="auto"/>
        </w:rPr>
      </w:pPr>
      <w:r w:rsidRPr="009F19EE">
        <w:rPr>
          <w:rFonts w:eastAsia="Times New Roman"/>
          <w:color w:val="auto"/>
        </w:rPr>
        <w:t>Изменение расходов сложилось по следующим причинам:</w:t>
      </w:r>
    </w:p>
    <w:p w:rsidR="009F19EE" w:rsidRPr="009F19EE" w:rsidRDefault="009F19EE" w:rsidP="009F19EE">
      <w:pPr>
        <w:widowControl w:val="0"/>
        <w:autoSpaceDE w:val="0"/>
        <w:autoSpaceDN w:val="0"/>
        <w:adjustRightInd w:val="0"/>
        <w:spacing w:after="0" w:line="232" w:lineRule="auto"/>
        <w:ind w:firstLine="540"/>
        <w:jc w:val="both"/>
        <w:rPr>
          <w:rFonts w:ascii="Times New Roman" w:eastAsia="Times New Roman" w:hAnsi="Times New Roman"/>
          <w:sz w:val="24"/>
          <w:szCs w:val="24"/>
          <w:lang w:eastAsia="ru-RU"/>
        </w:rPr>
      </w:pPr>
      <w:r w:rsidRPr="009F19EE">
        <w:rPr>
          <w:rFonts w:ascii="Times New Roman" w:eastAsia="Times New Roman" w:hAnsi="Times New Roman"/>
          <w:sz w:val="24"/>
          <w:szCs w:val="24"/>
        </w:rPr>
        <w:t>1. Откорректирован локально - сметный расчет № 1</w:t>
      </w:r>
      <w:r w:rsidRPr="009F19EE">
        <w:rPr>
          <w:rFonts w:ascii="Times New Roman" w:eastAsia="Times New Roman" w:hAnsi="Times New Roman"/>
          <w:sz w:val="24"/>
          <w:szCs w:val="24"/>
          <w:lang w:eastAsia="ru-RU"/>
        </w:rPr>
        <w:t>:</w:t>
      </w:r>
    </w:p>
    <w:p w:rsidR="009F19EE" w:rsidRPr="009F19EE" w:rsidRDefault="009F19EE" w:rsidP="009F19EE">
      <w:pPr>
        <w:widowControl w:val="0"/>
        <w:autoSpaceDE w:val="0"/>
        <w:autoSpaceDN w:val="0"/>
        <w:adjustRightInd w:val="0"/>
        <w:spacing w:after="0" w:line="232" w:lineRule="auto"/>
        <w:ind w:firstLine="540"/>
        <w:jc w:val="both"/>
        <w:rPr>
          <w:rFonts w:ascii="Times New Roman" w:eastAsia="Calibri" w:hAnsi="Times New Roman"/>
          <w:sz w:val="24"/>
          <w:szCs w:val="24"/>
        </w:rPr>
      </w:pPr>
      <w:r w:rsidRPr="009F19EE">
        <w:rPr>
          <w:rFonts w:ascii="Times New Roman" w:eastAsia="Times New Roman" w:hAnsi="Times New Roman"/>
          <w:sz w:val="24"/>
          <w:szCs w:val="24"/>
          <w:lang w:eastAsia="ru-RU"/>
        </w:rPr>
        <w:t xml:space="preserve">- по позиции № 14: для вышеуказанного объекта заявителя производится укладка трубопроводов </w:t>
      </w:r>
      <w:proofErr w:type="spellStart"/>
      <w:r w:rsidRPr="009F19EE">
        <w:rPr>
          <w:rFonts w:ascii="Times New Roman" w:eastAsia="Times New Roman" w:hAnsi="Times New Roman"/>
          <w:sz w:val="24"/>
          <w:szCs w:val="24"/>
          <w:lang w:eastAsia="ru-RU"/>
        </w:rPr>
        <w:t>Ду</w:t>
      </w:r>
      <w:proofErr w:type="spellEnd"/>
      <w:r w:rsidRPr="009F19EE">
        <w:rPr>
          <w:rFonts w:ascii="Times New Roman" w:eastAsia="Times New Roman" w:hAnsi="Times New Roman"/>
          <w:sz w:val="24"/>
          <w:szCs w:val="24"/>
          <w:lang w:eastAsia="ru-RU"/>
        </w:rPr>
        <w:t>=50 мм, согласно акту технического</w:t>
      </w:r>
      <w:r w:rsidRPr="009F19EE">
        <w:rPr>
          <w:rFonts w:ascii="Times New Roman" w:hAnsi="Times New Roman"/>
          <w:sz w:val="24"/>
          <w:szCs w:val="24"/>
        </w:rPr>
        <w:t xml:space="preserve"> освидетельствования;</w:t>
      </w:r>
    </w:p>
    <w:p w:rsidR="009F19EE" w:rsidRPr="009F19EE" w:rsidRDefault="009F19EE" w:rsidP="009F19EE">
      <w:pPr>
        <w:widowControl w:val="0"/>
        <w:autoSpaceDE w:val="0"/>
        <w:autoSpaceDN w:val="0"/>
        <w:adjustRightInd w:val="0"/>
        <w:spacing w:after="0" w:line="232" w:lineRule="auto"/>
        <w:ind w:firstLine="540"/>
        <w:jc w:val="both"/>
        <w:rPr>
          <w:rFonts w:ascii="Times New Roman" w:eastAsia="Times New Roman" w:hAnsi="Times New Roman"/>
          <w:sz w:val="24"/>
          <w:szCs w:val="24"/>
          <w:lang w:eastAsia="ru-RU"/>
        </w:rPr>
      </w:pPr>
      <w:r w:rsidRPr="009F19EE">
        <w:rPr>
          <w:rFonts w:ascii="Times New Roman" w:hAnsi="Times New Roman"/>
          <w:sz w:val="24"/>
          <w:szCs w:val="24"/>
        </w:rPr>
        <w:t>- по позиции</w:t>
      </w:r>
      <w:r w:rsidRPr="009F19EE">
        <w:rPr>
          <w:rFonts w:ascii="Times New Roman" w:eastAsia="Times New Roman" w:hAnsi="Times New Roman"/>
          <w:sz w:val="24"/>
          <w:szCs w:val="24"/>
        </w:rPr>
        <w:t xml:space="preserve"> № 31: </w:t>
      </w:r>
      <w:r w:rsidRPr="009F19EE">
        <w:rPr>
          <w:rFonts w:ascii="Times New Roman" w:hAnsi="Times New Roman"/>
          <w:sz w:val="24"/>
          <w:szCs w:val="24"/>
        </w:rPr>
        <w:t xml:space="preserve">завышен объем работ по разработке грунта в отвал экскаваторами «драглайн» или «обратная лопата» с ковшом вместимостью: 0,4 (0,3-0,45) м3, группа грунтов 2 для устройства </w:t>
      </w:r>
      <w:r w:rsidRPr="009F19EE">
        <w:rPr>
          <w:rFonts w:ascii="Times New Roman" w:eastAsia="Times New Roman" w:hAnsi="Times New Roman"/>
          <w:bCs/>
          <w:sz w:val="24"/>
          <w:szCs w:val="24"/>
          <w:lang w:eastAsia="ru-RU"/>
        </w:rPr>
        <w:t xml:space="preserve">в точке подключения в/колодца из ж/бетона диаметром 1,0 м (принят объем: </w:t>
      </w:r>
      <w:r w:rsidRPr="009F19EE">
        <w:rPr>
          <w:rFonts w:ascii="Times New Roman" w:eastAsia="Times New Roman" w:hAnsi="Times New Roman"/>
          <w:bCs/>
          <w:sz w:val="24"/>
          <w:szCs w:val="24"/>
          <w:lang w:val="en-US" w:eastAsia="ru-RU"/>
        </w:rPr>
        <w:t>V</w:t>
      </w:r>
      <w:r w:rsidRPr="009F19EE">
        <w:rPr>
          <w:rFonts w:ascii="Times New Roman" w:eastAsia="Times New Roman" w:hAnsi="Times New Roman"/>
          <w:bCs/>
          <w:sz w:val="24"/>
          <w:szCs w:val="24"/>
          <w:lang w:eastAsia="ru-RU"/>
        </w:rPr>
        <w:t>=2*2*2,2=8.8 м</w:t>
      </w:r>
      <w:r w:rsidRPr="009F19EE">
        <w:rPr>
          <w:rFonts w:ascii="Times New Roman" w:eastAsia="Times New Roman" w:hAnsi="Times New Roman"/>
          <w:bCs/>
          <w:sz w:val="24"/>
          <w:szCs w:val="24"/>
          <w:vertAlign w:val="superscript"/>
          <w:lang w:eastAsia="ru-RU"/>
        </w:rPr>
        <w:t>3</w:t>
      </w:r>
      <w:r w:rsidRPr="009F19EE">
        <w:rPr>
          <w:rFonts w:ascii="Times New Roman" w:eastAsia="Times New Roman" w:hAnsi="Times New Roman"/>
          <w:bCs/>
          <w:sz w:val="24"/>
          <w:szCs w:val="24"/>
          <w:lang w:eastAsia="ru-RU"/>
        </w:rPr>
        <w:t>,</w:t>
      </w:r>
      <w:r w:rsidRPr="009F19EE">
        <w:rPr>
          <w:rFonts w:ascii="Times New Roman" w:eastAsia="Times New Roman" w:hAnsi="Times New Roman"/>
          <w:sz w:val="24"/>
          <w:szCs w:val="24"/>
          <w:lang w:eastAsia="ru-RU"/>
        </w:rPr>
        <w:t xml:space="preserve"> согласно акту технического</w:t>
      </w:r>
      <w:r w:rsidRPr="009F19EE">
        <w:rPr>
          <w:rFonts w:ascii="Times New Roman" w:hAnsi="Times New Roman"/>
          <w:sz w:val="24"/>
          <w:szCs w:val="24"/>
        </w:rPr>
        <w:t xml:space="preserve"> освидетельствования</w:t>
      </w:r>
      <w:r w:rsidRPr="009F19EE">
        <w:rPr>
          <w:rFonts w:ascii="Times New Roman" w:eastAsia="Times New Roman" w:hAnsi="Times New Roman"/>
          <w:bCs/>
          <w:sz w:val="24"/>
          <w:szCs w:val="24"/>
          <w:lang w:eastAsia="ru-RU"/>
        </w:rPr>
        <w:t>).</w:t>
      </w:r>
    </w:p>
    <w:p w:rsidR="009F19EE" w:rsidRPr="009F19EE" w:rsidRDefault="009F19EE" w:rsidP="009F19EE">
      <w:pPr>
        <w:widowControl w:val="0"/>
        <w:autoSpaceDE w:val="0"/>
        <w:autoSpaceDN w:val="0"/>
        <w:adjustRightInd w:val="0"/>
        <w:spacing w:after="0" w:line="232" w:lineRule="auto"/>
        <w:ind w:firstLine="540"/>
        <w:jc w:val="both"/>
        <w:rPr>
          <w:rFonts w:ascii="Times New Roman" w:eastAsia="Times New Roman" w:hAnsi="Times New Roman"/>
          <w:sz w:val="24"/>
          <w:szCs w:val="24"/>
        </w:rPr>
      </w:pPr>
      <w:r w:rsidRPr="009F19EE">
        <w:rPr>
          <w:rFonts w:eastAsia="Times New Roman"/>
          <w:sz w:val="24"/>
          <w:szCs w:val="24"/>
        </w:rPr>
        <w:t>2.</w:t>
      </w:r>
      <w:r w:rsidRPr="009F19EE">
        <w:rPr>
          <w:rFonts w:ascii="Times New Roman" w:eastAsia="Times New Roman" w:hAnsi="Times New Roman"/>
          <w:sz w:val="24"/>
          <w:szCs w:val="24"/>
          <w:lang w:eastAsia="ru-RU"/>
        </w:rPr>
        <w:t xml:space="preserve"> </w:t>
      </w:r>
      <w:r w:rsidRPr="009F19EE">
        <w:rPr>
          <w:rFonts w:ascii="Times New Roman" w:eastAsia="Times New Roman" w:hAnsi="Times New Roman"/>
          <w:sz w:val="24"/>
          <w:szCs w:val="24"/>
        </w:rPr>
        <w:t>Исключен индекс-дефлятор 1,063 на 2018 год, примененный к сметным расчетам</w:t>
      </w:r>
      <w:r w:rsidRPr="009F19EE">
        <w:rPr>
          <w:rFonts w:eastAsia="Times New Roman"/>
          <w:sz w:val="24"/>
          <w:szCs w:val="24"/>
        </w:rPr>
        <w:t xml:space="preserve"> </w:t>
      </w:r>
      <w:r w:rsidRPr="009F19EE">
        <w:rPr>
          <w:rFonts w:ascii="Times New Roman" w:eastAsia="Times New Roman" w:hAnsi="Times New Roman"/>
          <w:sz w:val="24"/>
          <w:szCs w:val="24"/>
        </w:rPr>
        <w:t xml:space="preserve">для строительства сетей холодного водоснабжения. </w:t>
      </w:r>
      <w:r w:rsidRPr="009F19EE">
        <w:rPr>
          <w:rFonts w:ascii="Times New Roman" w:hAnsi="Times New Roman"/>
          <w:sz w:val="24"/>
          <w:szCs w:val="24"/>
        </w:rPr>
        <w:t xml:space="preserve">Экспертная группа считает не целесообразным применение вышеуказанного </w:t>
      </w:r>
      <w:r w:rsidRPr="009F19EE">
        <w:rPr>
          <w:rFonts w:ascii="Times New Roman" w:eastAsia="Times New Roman" w:hAnsi="Times New Roman"/>
          <w:bCs/>
          <w:sz w:val="24"/>
          <w:szCs w:val="24"/>
          <w:lang w:eastAsia="ru-RU"/>
        </w:rPr>
        <w:t>индекса-дефлятора</w:t>
      </w:r>
      <w:r w:rsidRPr="009F19EE">
        <w:rPr>
          <w:rFonts w:ascii="Times New Roman" w:hAnsi="Times New Roman"/>
          <w:sz w:val="24"/>
          <w:szCs w:val="24"/>
        </w:rPr>
        <w:t xml:space="preserve">, в связи с представленным заявлением </w:t>
      </w:r>
      <w:r w:rsidR="00BF3FFA">
        <w:rPr>
          <w:rFonts w:ascii="Times New Roman" w:hAnsi="Times New Roman"/>
          <w:sz w:val="24"/>
          <w:szCs w:val="24"/>
        </w:rPr>
        <w:t xml:space="preserve">           </w:t>
      </w:r>
      <w:r w:rsidRPr="009F19EE">
        <w:rPr>
          <w:rFonts w:ascii="Times New Roman" w:eastAsia="Times New Roman" w:hAnsi="Times New Roman"/>
          <w:sz w:val="24"/>
          <w:szCs w:val="24"/>
          <w:lang w:eastAsia="ru-RU"/>
        </w:rPr>
        <w:t>МУП ЖКХ СП «П. Бабынино»</w:t>
      </w:r>
      <w:r w:rsidRPr="009F19EE">
        <w:rPr>
          <w:rFonts w:ascii="Times New Roman" w:hAnsi="Times New Roman"/>
          <w:sz w:val="24"/>
          <w:szCs w:val="24"/>
        </w:rPr>
        <w:t xml:space="preserve"> в адрес предприятия от 17.11.2016 исх. № 5. Планируемый срок ввода в эксплуатацию вышеназванного объекта: 2 квартал 2017</w:t>
      </w:r>
      <w:r w:rsidR="00BF3FFA">
        <w:rPr>
          <w:rFonts w:ascii="Times New Roman" w:hAnsi="Times New Roman"/>
          <w:sz w:val="24"/>
          <w:szCs w:val="24"/>
        </w:rPr>
        <w:t xml:space="preserve"> </w:t>
      </w:r>
      <w:r w:rsidRPr="009F19EE">
        <w:rPr>
          <w:rFonts w:ascii="Times New Roman" w:hAnsi="Times New Roman"/>
          <w:sz w:val="24"/>
          <w:szCs w:val="24"/>
        </w:rPr>
        <w:t>г.</w:t>
      </w:r>
    </w:p>
    <w:p w:rsidR="009F19EE" w:rsidRDefault="009F19EE" w:rsidP="009F19EE">
      <w:pPr>
        <w:spacing w:after="0" w:line="228" w:lineRule="auto"/>
        <w:ind w:right="-1" w:firstLine="708"/>
        <w:jc w:val="both"/>
        <w:rPr>
          <w:rFonts w:ascii="Times New Roman" w:eastAsia="Times New Roman" w:hAnsi="Times New Roman"/>
          <w:sz w:val="24"/>
          <w:szCs w:val="24"/>
          <w:lang w:eastAsia="ru-RU"/>
        </w:rPr>
      </w:pPr>
      <w:r w:rsidRPr="009F19EE">
        <w:rPr>
          <w:rFonts w:ascii="Times New Roman" w:eastAsia="Times New Roman" w:hAnsi="Times New Roman"/>
          <w:sz w:val="24"/>
          <w:szCs w:val="24"/>
          <w:lang w:eastAsia="ru-RU"/>
        </w:rPr>
        <w:t>Расчет платы за подключение (технологическое присоединение) объекта заявителя, приведен в ТАБЛИЦЕ:</w:t>
      </w:r>
    </w:p>
    <w:p w:rsidR="001D1AA1" w:rsidRPr="009F19EE" w:rsidRDefault="001D1AA1" w:rsidP="009F19EE">
      <w:pPr>
        <w:spacing w:after="0" w:line="228" w:lineRule="auto"/>
        <w:ind w:right="-1" w:firstLine="708"/>
        <w:jc w:val="both"/>
        <w:rPr>
          <w:rFonts w:ascii="Times New Roman" w:eastAsia="Calibri" w:hAnsi="Times New Roman"/>
          <w:sz w:val="24"/>
          <w:szCs w:val="24"/>
        </w:rPr>
      </w:pPr>
    </w:p>
    <w:tbl>
      <w:tblPr>
        <w:tblW w:w="10070" w:type="dxa"/>
        <w:jc w:val="center"/>
        <w:tblInd w:w="93" w:type="dxa"/>
        <w:tblLayout w:type="fixed"/>
        <w:tblLook w:val="04A0" w:firstRow="1" w:lastRow="0" w:firstColumn="1" w:lastColumn="0" w:noHBand="0" w:noVBand="1"/>
      </w:tblPr>
      <w:tblGrid>
        <w:gridCol w:w="784"/>
        <w:gridCol w:w="3402"/>
        <w:gridCol w:w="1134"/>
        <w:gridCol w:w="1984"/>
        <w:gridCol w:w="1701"/>
        <w:gridCol w:w="1065"/>
      </w:tblGrid>
      <w:tr w:rsidR="009F19EE" w:rsidRPr="00511248" w:rsidTr="001D1AA1">
        <w:trPr>
          <w:trHeight w:val="437"/>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F19EE" w:rsidRPr="00511248" w:rsidRDefault="009F19EE">
            <w:pPr>
              <w:spacing w:after="0" w:line="240" w:lineRule="auto"/>
              <w:jc w:val="center"/>
              <w:rPr>
                <w:rFonts w:ascii="Times New Roman" w:eastAsia="Times New Roman" w:hAnsi="Times New Roman"/>
                <w:bCs/>
                <w:color w:val="000000"/>
                <w:lang w:eastAsia="ru-RU"/>
              </w:rPr>
            </w:pPr>
            <w:r w:rsidRPr="00511248">
              <w:rPr>
                <w:rFonts w:ascii="Times New Roman" w:eastAsia="Times New Roman" w:hAnsi="Times New Roman"/>
                <w:bCs/>
                <w:color w:val="000000"/>
                <w:lang w:eastAsia="ru-RU"/>
              </w:rPr>
              <w:t>№ п/п</w:t>
            </w:r>
          </w:p>
        </w:tc>
        <w:tc>
          <w:tcPr>
            <w:tcW w:w="3402" w:type="dxa"/>
            <w:tcBorders>
              <w:top w:val="single" w:sz="4" w:space="0" w:color="auto"/>
              <w:left w:val="nil"/>
              <w:bottom w:val="single" w:sz="4" w:space="0" w:color="auto"/>
              <w:right w:val="single" w:sz="4" w:space="0" w:color="auto"/>
            </w:tcBorders>
            <w:vAlign w:val="center"/>
            <w:hideMark/>
          </w:tcPr>
          <w:p w:rsidR="009F19EE" w:rsidRPr="00511248" w:rsidRDefault="009F19EE">
            <w:pPr>
              <w:spacing w:after="0" w:line="240" w:lineRule="auto"/>
              <w:jc w:val="center"/>
              <w:rPr>
                <w:rFonts w:ascii="Times New Roman" w:eastAsia="Times New Roman" w:hAnsi="Times New Roman"/>
                <w:bCs/>
                <w:color w:val="000000"/>
                <w:lang w:eastAsia="ru-RU"/>
              </w:rPr>
            </w:pPr>
            <w:r w:rsidRPr="00511248">
              <w:rPr>
                <w:rFonts w:ascii="Times New Roman" w:eastAsia="Times New Roman" w:hAnsi="Times New Roman"/>
                <w:bCs/>
                <w:color w:val="000000"/>
                <w:lang w:eastAsia="ru-RU"/>
              </w:rPr>
              <w:t>Наименование</w:t>
            </w:r>
          </w:p>
        </w:tc>
        <w:tc>
          <w:tcPr>
            <w:tcW w:w="1134" w:type="dxa"/>
            <w:tcBorders>
              <w:top w:val="single" w:sz="4" w:space="0" w:color="auto"/>
              <w:left w:val="nil"/>
              <w:bottom w:val="single" w:sz="4" w:space="0" w:color="auto"/>
              <w:right w:val="single" w:sz="4" w:space="0" w:color="auto"/>
            </w:tcBorders>
            <w:vAlign w:val="center"/>
            <w:hideMark/>
          </w:tcPr>
          <w:p w:rsidR="009F19EE" w:rsidRPr="00511248" w:rsidRDefault="009F19EE">
            <w:pPr>
              <w:spacing w:after="0" w:line="240" w:lineRule="auto"/>
              <w:rPr>
                <w:rFonts w:ascii="Times New Roman" w:eastAsia="Times New Roman" w:hAnsi="Times New Roman"/>
                <w:bCs/>
                <w:color w:val="000000"/>
                <w:lang w:eastAsia="ru-RU"/>
              </w:rPr>
            </w:pPr>
            <w:r w:rsidRPr="00511248">
              <w:rPr>
                <w:rFonts w:ascii="Times New Roman" w:eastAsia="Times New Roman" w:hAnsi="Times New Roman"/>
                <w:bCs/>
                <w:color w:val="000000"/>
                <w:lang w:eastAsia="ru-RU"/>
              </w:rPr>
              <w:t>Ед. изм.</w:t>
            </w:r>
          </w:p>
        </w:tc>
        <w:tc>
          <w:tcPr>
            <w:tcW w:w="1984" w:type="dxa"/>
            <w:tcBorders>
              <w:top w:val="single" w:sz="4" w:space="0" w:color="auto"/>
              <w:left w:val="nil"/>
              <w:bottom w:val="single" w:sz="4" w:space="0" w:color="auto"/>
              <w:right w:val="single" w:sz="4" w:space="0" w:color="auto"/>
            </w:tcBorders>
            <w:vAlign w:val="center"/>
            <w:hideMark/>
          </w:tcPr>
          <w:p w:rsidR="009F19EE" w:rsidRPr="00511248" w:rsidRDefault="009F19EE">
            <w:pPr>
              <w:spacing w:after="0" w:line="240" w:lineRule="auto"/>
              <w:rPr>
                <w:rFonts w:ascii="Times New Roman" w:eastAsia="Times New Roman" w:hAnsi="Times New Roman"/>
                <w:bCs/>
                <w:color w:val="000000"/>
                <w:lang w:eastAsia="ru-RU"/>
              </w:rPr>
            </w:pPr>
            <w:r w:rsidRPr="00511248">
              <w:rPr>
                <w:rFonts w:ascii="Times New Roman" w:eastAsia="Times New Roman" w:hAnsi="Times New Roman"/>
                <w:bCs/>
                <w:color w:val="000000"/>
                <w:lang w:eastAsia="ru-RU"/>
              </w:rPr>
              <w:t>По расчетам предприятия ХВС</w:t>
            </w:r>
          </w:p>
        </w:tc>
        <w:tc>
          <w:tcPr>
            <w:tcW w:w="1701" w:type="dxa"/>
            <w:tcBorders>
              <w:top w:val="single" w:sz="4" w:space="0" w:color="auto"/>
              <w:left w:val="nil"/>
              <w:bottom w:val="single" w:sz="4" w:space="0" w:color="auto"/>
              <w:right w:val="single" w:sz="4" w:space="0" w:color="auto"/>
            </w:tcBorders>
            <w:vAlign w:val="center"/>
            <w:hideMark/>
          </w:tcPr>
          <w:p w:rsidR="009F19EE" w:rsidRPr="00511248" w:rsidRDefault="009F19EE">
            <w:pPr>
              <w:spacing w:after="0" w:line="240" w:lineRule="auto"/>
              <w:rPr>
                <w:rFonts w:ascii="Times New Roman" w:eastAsia="Times New Roman" w:hAnsi="Times New Roman"/>
                <w:bCs/>
                <w:color w:val="000000"/>
                <w:lang w:eastAsia="ru-RU"/>
              </w:rPr>
            </w:pPr>
            <w:r w:rsidRPr="00511248">
              <w:rPr>
                <w:rFonts w:ascii="Times New Roman" w:eastAsia="Times New Roman" w:hAnsi="Times New Roman"/>
                <w:bCs/>
                <w:color w:val="000000"/>
                <w:lang w:eastAsia="ru-RU"/>
              </w:rPr>
              <w:t>По расчетам экспертов ХВС</w:t>
            </w:r>
          </w:p>
        </w:tc>
        <w:tc>
          <w:tcPr>
            <w:tcW w:w="1065" w:type="dxa"/>
            <w:tcBorders>
              <w:top w:val="single" w:sz="4" w:space="0" w:color="auto"/>
              <w:left w:val="nil"/>
              <w:bottom w:val="single" w:sz="4" w:space="0" w:color="auto"/>
              <w:right w:val="single" w:sz="4" w:space="0" w:color="auto"/>
            </w:tcBorders>
            <w:vAlign w:val="center"/>
            <w:hideMark/>
          </w:tcPr>
          <w:p w:rsidR="009F19EE" w:rsidRPr="00511248" w:rsidRDefault="009F19EE">
            <w:pPr>
              <w:spacing w:after="0" w:line="240" w:lineRule="auto"/>
              <w:jc w:val="center"/>
              <w:rPr>
                <w:rFonts w:ascii="Times New Roman" w:eastAsia="Times New Roman" w:hAnsi="Times New Roman"/>
                <w:bCs/>
                <w:color w:val="000000"/>
                <w:lang w:eastAsia="ru-RU"/>
              </w:rPr>
            </w:pPr>
            <w:r w:rsidRPr="00511248">
              <w:rPr>
                <w:rFonts w:ascii="Times New Roman" w:eastAsia="Times New Roman" w:hAnsi="Times New Roman"/>
                <w:bCs/>
                <w:color w:val="000000"/>
                <w:lang w:eastAsia="ru-RU"/>
              </w:rPr>
              <w:t>Разница</w:t>
            </w:r>
          </w:p>
        </w:tc>
      </w:tr>
      <w:tr w:rsidR="009F19EE" w:rsidRPr="00511248" w:rsidTr="001D1AA1">
        <w:trPr>
          <w:trHeight w:val="686"/>
          <w:jc w:val="center"/>
        </w:trPr>
        <w:tc>
          <w:tcPr>
            <w:tcW w:w="784" w:type="dxa"/>
            <w:tcBorders>
              <w:top w:val="nil"/>
              <w:left w:val="single" w:sz="4" w:space="0" w:color="auto"/>
              <w:bottom w:val="single" w:sz="4" w:space="0" w:color="auto"/>
              <w:right w:val="single" w:sz="4" w:space="0" w:color="auto"/>
            </w:tcBorders>
            <w:noWrap/>
            <w:vAlign w:val="center"/>
            <w:hideMark/>
          </w:tcPr>
          <w:p w:rsidR="009F19EE" w:rsidRPr="00511248" w:rsidRDefault="009F19EE">
            <w:pPr>
              <w:spacing w:after="0" w:line="240" w:lineRule="auto"/>
              <w:rPr>
                <w:rFonts w:ascii="Times New Roman" w:eastAsia="Times New Roman" w:hAnsi="Times New Roman"/>
                <w:color w:val="000000"/>
                <w:lang w:eastAsia="ru-RU"/>
              </w:rPr>
            </w:pPr>
            <w:r w:rsidRPr="00511248">
              <w:rPr>
                <w:rFonts w:ascii="Times New Roman" w:eastAsia="Times New Roman" w:hAnsi="Times New Roman"/>
                <w:color w:val="000000"/>
                <w:lang w:eastAsia="ru-RU"/>
              </w:rPr>
              <w:t>1</w:t>
            </w:r>
          </w:p>
        </w:tc>
        <w:tc>
          <w:tcPr>
            <w:tcW w:w="3402" w:type="dxa"/>
            <w:tcBorders>
              <w:top w:val="nil"/>
              <w:left w:val="nil"/>
              <w:bottom w:val="single" w:sz="4" w:space="0" w:color="auto"/>
              <w:right w:val="single" w:sz="4" w:space="0" w:color="auto"/>
            </w:tcBorders>
            <w:vAlign w:val="center"/>
            <w:hideMark/>
          </w:tcPr>
          <w:p w:rsidR="009F19EE" w:rsidRPr="00511248" w:rsidRDefault="009F19EE">
            <w:pPr>
              <w:spacing w:after="0" w:line="240" w:lineRule="auto"/>
              <w:rPr>
                <w:rFonts w:ascii="Times New Roman" w:eastAsia="Times New Roman" w:hAnsi="Times New Roman"/>
                <w:color w:val="000000"/>
                <w:lang w:eastAsia="ru-RU"/>
              </w:rPr>
            </w:pPr>
            <w:r w:rsidRPr="00511248">
              <w:rPr>
                <w:rFonts w:ascii="Times New Roman" w:eastAsia="Times New Roman" w:hAnsi="Times New Roman"/>
                <w:color w:val="000000"/>
                <w:lang w:eastAsia="ru-RU"/>
              </w:rPr>
              <w:t>Расходы, связанные с подключением (технологическим присоединением)</w:t>
            </w:r>
          </w:p>
        </w:tc>
        <w:tc>
          <w:tcPr>
            <w:tcW w:w="1134"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тыс. руб.</w:t>
            </w:r>
          </w:p>
        </w:tc>
        <w:tc>
          <w:tcPr>
            <w:tcW w:w="1984"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156,743</w:t>
            </w:r>
          </w:p>
        </w:tc>
        <w:tc>
          <w:tcPr>
            <w:tcW w:w="1701"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153,622</w:t>
            </w:r>
          </w:p>
        </w:tc>
        <w:tc>
          <w:tcPr>
            <w:tcW w:w="1065"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3,121</w:t>
            </w:r>
          </w:p>
        </w:tc>
      </w:tr>
      <w:tr w:rsidR="009F19EE" w:rsidRPr="00511248" w:rsidTr="001D1AA1">
        <w:trPr>
          <w:trHeight w:val="710"/>
          <w:jc w:val="center"/>
        </w:trPr>
        <w:tc>
          <w:tcPr>
            <w:tcW w:w="784" w:type="dxa"/>
            <w:tcBorders>
              <w:top w:val="nil"/>
              <w:left w:val="single" w:sz="4" w:space="0" w:color="auto"/>
              <w:bottom w:val="single" w:sz="4" w:space="0" w:color="auto"/>
              <w:right w:val="single" w:sz="4" w:space="0" w:color="auto"/>
            </w:tcBorders>
            <w:noWrap/>
            <w:vAlign w:val="center"/>
            <w:hideMark/>
          </w:tcPr>
          <w:p w:rsidR="009F19EE" w:rsidRPr="00511248" w:rsidRDefault="009F19EE">
            <w:pPr>
              <w:spacing w:after="0" w:line="240" w:lineRule="auto"/>
              <w:rPr>
                <w:rFonts w:ascii="Times New Roman" w:eastAsia="Times New Roman" w:hAnsi="Times New Roman"/>
                <w:color w:val="000000"/>
                <w:lang w:eastAsia="ru-RU"/>
              </w:rPr>
            </w:pPr>
            <w:r w:rsidRPr="00511248">
              <w:rPr>
                <w:rFonts w:ascii="Times New Roman" w:eastAsia="Times New Roman" w:hAnsi="Times New Roman"/>
                <w:color w:val="000000"/>
                <w:lang w:eastAsia="ru-RU"/>
              </w:rPr>
              <w:t>1.1</w:t>
            </w:r>
          </w:p>
        </w:tc>
        <w:tc>
          <w:tcPr>
            <w:tcW w:w="3402" w:type="dxa"/>
            <w:tcBorders>
              <w:top w:val="nil"/>
              <w:left w:val="nil"/>
              <w:bottom w:val="single" w:sz="4" w:space="0" w:color="auto"/>
              <w:right w:val="single" w:sz="4" w:space="0" w:color="auto"/>
            </w:tcBorders>
            <w:vAlign w:val="center"/>
            <w:hideMark/>
          </w:tcPr>
          <w:p w:rsidR="009F19EE" w:rsidRPr="00511248" w:rsidRDefault="009F19EE">
            <w:pPr>
              <w:spacing w:after="0" w:line="240" w:lineRule="auto"/>
              <w:rPr>
                <w:rFonts w:ascii="Times New Roman" w:eastAsia="Times New Roman" w:hAnsi="Times New Roman"/>
                <w:color w:val="000000"/>
                <w:lang w:eastAsia="ru-RU"/>
              </w:rPr>
            </w:pPr>
            <w:r w:rsidRPr="00511248">
              <w:rPr>
                <w:rFonts w:ascii="Times New Roman" w:eastAsia="Times New Roman" w:hAnsi="Times New Roman"/>
                <w:color w:val="000000"/>
                <w:lang w:eastAsia="ru-RU"/>
              </w:rPr>
              <w:t>Расходы на проведение мероприятий по подключению заявителей</w:t>
            </w:r>
          </w:p>
        </w:tc>
        <w:tc>
          <w:tcPr>
            <w:tcW w:w="1134"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тыс. руб.</w:t>
            </w:r>
          </w:p>
        </w:tc>
        <w:tc>
          <w:tcPr>
            <w:tcW w:w="1984"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75,377</w:t>
            </w:r>
          </w:p>
        </w:tc>
        <w:tc>
          <w:tcPr>
            <w:tcW w:w="1701"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75,213</w:t>
            </w:r>
          </w:p>
        </w:tc>
        <w:tc>
          <w:tcPr>
            <w:tcW w:w="1065"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0,164</w:t>
            </w:r>
          </w:p>
        </w:tc>
      </w:tr>
      <w:tr w:rsidR="009F19EE" w:rsidRPr="00511248" w:rsidTr="001D1AA1">
        <w:trPr>
          <w:trHeight w:val="288"/>
          <w:jc w:val="center"/>
        </w:trPr>
        <w:tc>
          <w:tcPr>
            <w:tcW w:w="784" w:type="dxa"/>
            <w:tcBorders>
              <w:top w:val="nil"/>
              <w:left w:val="single" w:sz="4" w:space="0" w:color="auto"/>
              <w:bottom w:val="single" w:sz="4" w:space="0" w:color="auto"/>
              <w:right w:val="single" w:sz="4" w:space="0" w:color="auto"/>
            </w:tcBorders>
            <w:noWrap/>
            <w:vAlign w:val="center"/>
            <w:hideMark/>
          </w:tcPr>
          <w:p w:rsidR="009F19EE" w:rsidRPr="00511248" w:rsidRDefault="009F19EE">
            <w:pPr>
              <w:spacing w:after="0" w:line="240" w:lineRule="auto"/>
              <w:rPr>
                <w:rFonts w:ascii="Times New Roman" w:eastAsia="Times New Roman" w:hAnsi="Times New Roman"/>
                <w:color w:val="000000"/>
                <w:lang w:eastAsia="ru-RU"/>
              </w:rPr>
            </w:pPr>
            <w:r w:rsidRPr="00511248">
              <w:rPr>
                <w:rFonts w:ascii="Times New Roman" w:eastAsia="Times New Roman" w:hAnsi="Times New Roman"/>
                <w:color w:val="000000"/>
                <w:lang w:eastAsia="ru-RU"/>
              </w:rPr>
              <w:t>1.1.1</w:t>
            </w:r>
          </w:p>
        </w:tc>
        <w:tc>
          <w:tcPr>
            <w:tcW w:w="3402" w:type="dxa"/>
            <w:tcBorders>
              <w:top w:val="nil"/>
              <w:left w:val="nil"/>
              <w:bottom w:val="single" w:sz="4" w:space="0" w:color="auto"/>
              <w:right w:val="single" w:sz="4" w:space="0" w:color="auto"/>
            </w:tcBorders>
            <w:vAlign w:val="center"/>
            <w:hideMark/>
          </w:tcPr>
          <w:p w:rsidR="009F19EE" w:rsidRPr="00511248" w:rsidRDefault="009F19EE">
            <w:pPr>
              <w:spacing w:after="0" w:line="240" w:lineRule="auto"/>
              <w:rPr>
                <w:rFonts w:ascii="Times New Roman" w:eastAsia="Times New Roman" w:hAnsi="Times New Roman"/>
                <w:color w:val="000000"/>
                <w:lang w:eastAsia="ru-RU"/>
              </w:rPr>
            </w:pPr>
            <w:r w:rsidRPr="00511248">
              <w:rPr>
                <w:rFonts w:ascii="Times New Roman" w:eastAsia="Times New Roman" w:hAnsi="Times New Roman"/>
                <w:color w:val="000000"/>
                <w:lang w:eastAsia="ru-RU"/>
              </w:rPr>
              <w:t>расходы на проектирование</w:t>
            </w:r>
          </w:p>
        </w:tc>
        <w:tc>
          <w:tcPr>
            <w:tcW w:w="1134"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тыс. руб.</w:t>
            </w:r>
          </w:p>
        </w:tc>
        <w:tc>
          <w:tcPr>
            <w:tcW w:w="1984"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56,788</w:t>
            </w:r>
          </w:p>
        </w:tc>
        <w:tc>
          <w:tcPr>
            <w:tcW w:w="1701"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56,788</w:t>
            </w:r>
          </w:p>
        </w:tc>
        <w:tc>
          <w:tcPr>
            <w:tcW w:w="1065"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0</w:t>
            </w:r>
          </w:p>
        </w:tc>
      </w:tr>
      <w:tr w:rsidR="009F19EE" w:rsidRPr="00511248" w:rsidTr="001D1AA1">
        <w:trPr>
          <w:trHeight w:val="288"/>
          <w:jc w:val="center"/>
        </w:trPr>
        <w:tc>
          <w:tcPr>
            <w:tcW w:w="784" w:type="dxa"/>
            <w:tcBorders>
              <w:top w:val="nil"/>
              <w:left w:val="single" w:sz="4" w:space="0" w:color="auto"/>
              <w:bottom w:val="single" w:sz="4" w:space="0" w:color="auto"/>
              <w:right w:val="single" w:sz="4" w:space="0" w:color="auto"/>
            </w:tcBorders>
            <w:noWrap/>
            <w:vAlign w:val="center"/>
            <w:hideMark/>
          </w:tcPr>
          <w:p w:rsidR="009F19EE" w:rsidRPr="00511248" w:rsidRDefault="009F19EE">
            <w:pPr>
              <w:spacing w:after="0" w:line="240" w:lineRule="auto"/>
              <w:rPr>
                <w:rFonts w:ascii="Times New Roman" w:eastAsia="Times New Roman" w:hAnsi="Times New Roman"/>
                <w:color w:val="000000"/>
                <w:lang w:eastAsia="ru-RU"/>
              </w:rPr>
            </w:pPr>
            <w:r w:rsidRPr="00511248">
              <w:rPr>
                <w:rFonts w:ascii="Times New Roman" w:eastAsia="Times New Roman" w:hAnsi="Times New Roman"/>
                <w:color w:val="000000"/>
                <w:lang w:eastAsia="ru-RU"/>
              </w:rPr>
              <w:t>1.1.2</w:t>
            </w:r>
          </w:p>
        </w:tc>
        <w:tc>
          <w:tcPr>
            <w:tcW w:w="3402" w:type="dxa"/>
            <w:tcBorders>
              <w:top w:val="nil"/>
              <w:left w:val="nil"/>
              <w:bottom w:val="single" w:sz="4" w:space="0" w:color="auto"/>
              <w:right w:val="single" w:sz="4" w:space="0" w:color="auto"/>
            </w:tcBorders>
            <w:vAlign w:val="center"/>
            <w:hideMark/>
          </w:tcPr>
          <w:p w:rsidR="009F19EE" w:rsidRPr="00511248" w:rsidRDefault="009F19EE">
            <w:pPr>
              <w:spacing w:after="0" w:line="240" w:lineRule="auto"/>
              <w:rPr>
                <w:rFonts w:ascii="Times New Roman" w:eastAsia="Times New Roman" w:hAnsi="Times New Roman"/>
                <w:color w:val="000000"/>
                <w:lang w:eastAsia="ru-RU"/>
              </w:rPr>
            </w:pPr>
            <w:r w:rsidRPr="00511248">
              <w:rPr>
                <w:rFonts w:ascii="Times New Roman" w:eastAsia="Times New Roman" w:hAnsi="Times New Roman"/>
                <w:color w:val="000000"/>
                <w:lang w:eastAsia="ru-RU"/>
              </w:rPr>
              <w:t>расходы на сырье и материалы</w:t>
            </w:r>
          </w:p>
        </w:tc>
        <w:tc>
          <w:tcPr>
            <w:tcW w:w="1134"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тыс. руб.</w:t>
            </w:r>
          </w:p>
        </w:tc>
        <w:tc>
          <w:tcPr>
            <w:tcW w:w="1984"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 </w:t>
            </w:r>
          </w:p>
        </w:tc>
        <w:tc>
          <w:tcPr>
            <w:tcW w:w="1701"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 </w:t>
            </w:r>
          </w:p>
        </w:tc>
        <w:tc>
          <w:tcPr>
            <w:tcW w:w="1065"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rPr>
                <w:lang w:eastAsia="ru-RU"/>
              </w:rPr>
            </w:pPr>
          </w:p>
        </w:tc>
      </w:tr>
      <w:tr w:rsidR="009F19EE" w:rsidRPr="00511248" w:rsidTr="001D1AA1">
        <w:trPr>
          <w:trHeight w:val="964"/>
          <w:jc w:val="center"/>
        </w:trPr>
        <w:tc>
          <w:tcPr>
            <w:tcW w:w="784" w:type="dxa"/>
            <w:tcBorders>
              <w:top w:val="nil"/>
              <w:left w:val="single" w:sz="4" w:space="0" w:color="auto"/>
              <w:bottom w:val="single" w:sz="4" w:space="0" w:color="auto"/>
              <w:right w:val="single" w:sz="4" w:space="0" w:color="auto"/>
            </w:tcBorders>
            <w:noWrap/>
            <w:vAlign w:val="center"/>
            <w:hideMark/>
          </w:tcPr>
          <w:p w:rsidR="009F19EE" w:rsidRPr="00511248" w:rsidRDefault="009F19EE">
            <w:pPr>
              <w:spacing w:after="0" w:line="240" w:lineRule="auto"/>
              <w:rPr>
                <w:rFonts w:ascii="Times New Roman" w:eastAsia="Times New Roman" w:hAnsi="Times New Roman"/>
                <w:color w:val="000000"/>
                <w:lang w:eastAsia="ru-RU"/>
              </w:rPr>
            </w:pPr>
            <w:r w:rsidRPr="00511248">
              <w:rPr>
                <w:rFonts w:ascii="Times New Roman" w:eastAsia="Times New Roman" w:hAnsi="Times New Roman"/>
                <w:color w:val="000000"/>
                <w:lang w:eastAsia="ru-RU"/>
              </w:rPr>
              <w:t>1.1.3</w:t>
            </w:r>
          </w:p>
        </w:tc>
        <w:tc>
          <w:tcPr>
            <w:tcW w:w="3402" w:type="dxa"/>
            <w:tcBorders>
              <w:top w:val="nil"/>
              <w:left w:val="nil"/>
              <w:bottom w:val="single" w:sz="4" w:space="0" w:color="auto"/>
              <w:right w:val="single" w:sz="4" w:space="0" w:color="auto"/>
            </w:tcBorders>
            <w:vAlign w:val="center"/>
            <w:hideMark/>
          </w:tcPr>
          <w:p w:rsidR="009F19EE" w:rsidRPr="00511248" w:rsidRDefault="009F19EE">
            <w:pPr>
              <w:spacing w:after="0" w:line="240" w:lineRule="auto"/>
              <w:rPr>
                <w:rFonts w:ascii="Times New Roman" w:eastAsia="Times New Roman" w:hAnsi="Times New Roman"/>
                <w:color w:val="000000"/>
                <w:lang w:eastAsia="ru-RU"/>
              </w:rPr>
            </w:pPr>
            <w:r w:rsidRPr="00511248">
              <w:rPr>
                <w:rFonts w:ascii="Times New Roman" w:eastAsia="Times New Roman" w:hAnsi="Times New Roman"/>
                <w:color w:val="000000"/>
                <w:lang w:eastAsia="ru-RU"/>
              </w:rPr>
              <w:t>расходы на электрическую энергию (мощность),тепловую энергию, другие энергетические ресурсы и холодную воду (промывку сетей)</w:t>
            </w:r>
          </w:p>
        </w:tc>
        <w:tc>
          <w:tcPr>
            <w:tcW w:w="1134"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тыс. руб.</w:t>
            </w:r>
          </w:p>
        </w:tc>
        <w:tc>
          <w:tcPr>
            <w:tcW w:w="1984"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 </w:t>
            </w:r>
          </w:p>
        </w:tc>
        <w:tc>
          <w:tcPr>
            <w:tcW w:w="1701"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 </w:t>
            </w:r>
          </w:p>
        </w:tc>
        <w:tc>
          <w:tcPr>
            <w:tcW w:w="1065"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 xml:space="preserve"> </w:t>
            </w:r>
          </w:p>
        </w:tc>
      </w:tr>
      <w:tr w:rsidR="009F19EE" w:rsidRPr="00511248" w:rsidTr="001D1AA1">
        <w:trPr>
          <w:trHeight w:val="493"/>
          <w:jc w:val="center"/>
        </w:trPr>
        <w:tc>
          <w:tcPr>
            <w:tcW w:w="784" w:type="dxa"/>
            <w:tcBorders>
              <w:top w:val="nil"/>
              <w:left w:val="single" w:sz="4" w:space="0" w:color="auto"/>
              <w:bottom w:val="single" w:sz="4" w:space="0" w:color="auto"/>
              <w:right w:val="single" w:sz="4" w:space="0" w:color="auto"/>
            </w:tcBorders>
            <w:noWrap/>
            <w:vAlign w:val="center"/>
            <w:hideMark/>
          </w:tcPr>
          <w:p w:rsidR="009F19EE" w:rsidRPr="00511248" w:rsidRDefault="009F19EE">
            <w:pPr>
              <w:spacing w:after="0" w:line="240" w:lineRule="auto"/>
              <w:rPr>
                <w:rFonts w:ascii="Times New Roman" w:eastAsia="Times New Roman" w:hAnsi="Times New Roman"/>
                <w:color w:val="000000"/>
                <w:lang w:eastAsia="ru-RU"/>
              </w:rPr>
            </w:pPr>
            <w:r w:rsidRPr="00511248">
              <w:rPr>
                <w:rFonts w:ascii="Times New Roman" w:eastAsia="Times New Roman" w:hAnsi="Times New Roman"/>
                <w:color w:val="000000"/>
                <w:lang w:eastAsia="ru-RU"/>
              </w:rPr>
              <w:t>1.1.4</w:t>
            </w:r>
          </w:p>
        </w:tc>
        <w:tc>
          <w:tcPr>
            <w:tcW w:w="3402" w:type="dxa"/>
            <w:tcBorders>
              <w:top w:val="nil"/>
              <w:left w:val="nil"/>
              <w:bottom w:val="single" w:sz="4" w:space="0" w:color="auto"/>
              <w:right w:val="single" w:sz="4" w:space="0" w:color="auto"/>
            </w:tcBorders>
            <w:vAlign w:val="center"/>
            <w:hideMark/>
          </w:tcPr>
          <w:p w:rsidR="009F19EE" w:rsidRPr="00511248" w:rsidRDefault="009F19EE">
            <w:pPr>
              <w:spacing w:after="0" w:line="240" w:lineRule="auto"/>
              <w:rPr>
                <w:rFonts w:ascii="Times New Roman" w:eastAsia="Times New Roman" w:hAnsi="Times New Roman"/>
                <w:color w:val="000000"/>
                <w:lang w:eastAsia="ru-RU"/>
              </w:rPr>
            </w:pPr>
            <w:r w:rsidRPr="00511248">
              <w:rPr>
                <w:rFonts w:ascii="Times New Roman" w:eastAsia="Times New Roman" w:hAnsi="Times New Roman"/>
                <w:color w:val="000000"/>
                <w:lang w:eastAsia="ru-RU"/>
              </w:rPr>
              <w:t>расходы на оплату работ и услуг сторонних организаций</w:t>
            </w:r>
          </w:p>
        </w:tc>
        <w:tc>
          <w:tcPr>
            <w:tcW w:w="1134"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тыс. руб.</w:t>
            </w:r>
          </w:p>
        </w:tc>
        <w:tc>
          <w:tcPr>
            <w:tcW w:w="1984"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 xml:space="preserve"> </w:t>
            </w:r>
          </w:p>
        </w:tc>
        <w:tc>
          <w:tcPr>
            <w:tcW w:w="1701"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 xml:space="preserve"> </w:t>
            </w:r>
          </w:p>
        </w:tc>
        <w:tc>
          <w:tcPr>
            <w:tcW w:w="1065"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 xml:space="preserve"> </w:t>
            </w:r>
          </w:p>
        </w:tc>
      </w:tr>
      <w:tr w:rsidR="009F19EE" w:rsidRPr="00511248" w:rsidTr="001D1AA1">
        <w:trPr>
          <w:trHeight w:val="373"/>
          <w:jc w:val="center"/>
        </w:trPr>
        <w:tc>
          <w:tcPr>
            <w:tcW w:w="784" w:type="dxa"/>
            <w:tcBorders>
              <w:top w:val="nil"/>
              <w:left w:val="single" w:sz="4" w:space="0" w:color="auto"/>
              <w:bottom w:val="single" w:sz="4" w:space="0" w:color="auto"/>
              <w:right w:val="single" w:sz="4" w:space="0" w:color="auto"/>
            </w:tcBorders>
            <w:noWrap/>
            <w:vAlign w:val="center"/>
            <w:hideMark/>
          </w:tcPr>
          <w:p w:rsidR="009F19EE" w:rsidRPr="00511248" w:rsidRDefault="009F19EE">
            <w:pPr>
              <w:spacing w:after="0" w:line="240" w:lineRule="auto"/>
              <w:rPr>
                <w:rFonts w:ascii="Times New Roman" w:eastAsia="Times New Roman" w:hAnsi="Times New Roman"/>
                <w:color w:val="000000"/>
                <w:lang w:eastAsia="ru-RU"/>
              </w:rPr>
            </w:pPr>
            <w:r w:rsidRPr="00511248">
              <w:rPr>
                <w:rFonts w:ascii="Times New Roman" w:eastAsia="Times New Roman" w:hAnsi="Times New Roman"/>
                <w:color w:val="000000"/>
                <w:lang w:eastAsia="ru-RU"/>
              </w:rPr>
              <w:t>1.1.5</w:t>
            </w:r>
          </w:p>
        </w:tc>
        <w:tc>
          <w:tcPr>
            <w:tcW w:w="3402" w:type="dxa"/>
            <w:tcBorders>
              <w:top w:val="nil"/>
              <w:left w:val="nil"/>
              <w:bottom w:val="single" w:sz="4" w:space="0" w:color="auto"/>
              <w:right w:val="single" w:sz="4" w:space="0" w:color="auto"/>
            </w:tcBorders>
            <w:vAlign w:val="center"/>
            <w:hideMark/>
          </w:tcPr>
          <w:p w:rsidR="009F19EE" w:rsidRPr="00511248" w:rsidRDefault="009F19EE">
            <w:pPr>
              <w:spacing w:after="0" w:line="240" w:lineRule="auto"/>
              <w:rPr>
                <w:rFonts w:ascii="Times New Roman" w:eastAsia="Times New Roman" w:hAnsi="Times New Roman"/>
                <w:color w:val="000000"/>
                <w:lang w:eastAsia="ru-RU"/>
              </w:rPr>
            </w:pPr>
            <w:r w:rsidRPr="00511248">
              <w:rPr>
                <w:rFonts w:ascii="Times New Roman" w:eastAsia="Times New Roman" w:hAnsi="Times New Roman"/>
                <w:color w:val="000000"/>
                <w:lang w:eastAsia="ru-RU"/>
              </w:rPr>
              <w:t>оплата труда и отчисления на социальные нужды</w:t>
            </w:r>
          </w:p>
        </w:tc>
        <w:tc>
          <w:tcPr>
            <w:tcW w:w="1134"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тыс. руб.</w:t>
            </w:r>
          </w:p>
        </w:tc>
        <w:tc>
          <w:tcPr>
            <w:tcW w:w="1984"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 </w:t>
            </w:r>
          </w:p>
        </w:tc>
        <w:tc>
          <w:tcPr>
            <w:tcW w:w="1701"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 </w:t>
            </w:r>
          </w:p>
        </w:tc>
        <w:tc>
          <w:tcPr>
            <w:tcW w:w="1065"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 xml:space="preserve"> </w:t>
            </w:r>
          </w:p>
        </w:tc>
      </w:tr>
      <w:tr w:rsidR="009F19EE" w:rsidRPr="00511248" w:rsidTr="001D1AA1">
        <w:trPr>
          <w:trHeight w:val="112"/>
          <w:jc w:val="center"/>
        </w:trPr>
        <w:tc>
          <w:tcPr>
            <w:tcW w:w="784" w:type="dxa"/>
            <w:tcBorders>
              <w:top w:val="nil"/>
              <w:left w:val="single" w:sz="4" w:space="0" w:color="auto"/>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1.1.6</w:t>
            </w:r>
          </w:p>
        </w:tc>
        <w:tc>
          <w:tcPr>
            <w:tcW w:w="3402" w:type="dxa"/>
            <w:tcBorders>
              <w:top w:val="nil"/>
              <w:left w:val="nil"/>
              <w:bottom w:val="single" w:sz="4" w:space="0" w:color="auto"/>
              <w:right w:val="single" w:sz="4" w:space="0" w:color="auto"/>
            </w:tcBorders>
            <w:vAlign w:val="center"/>
            <w:hideMark/>
          </w:tcPr>
          <w:p w:rsidR="009F19EE" w:rsidRPr="00511248" w:rsidRDefault="009F19EE">
            <w:pPr>
              <w:spacing w:after="0" w:line="240" w:lineRule="auto"/>
              <w:rPr>
                <w:rFonts w:ascii="Times New Roman" w:eastAsia="Times New Roman" w:hAnsi="Times New Roman"/>
                <w:color w:val="000000"/>
                <w:lang w:eastAsia="ru-RU"/>
              </w:rPr>
            </w:pPr>
            <w:r w:rsidRPr="00511248">
              <w:rPr>
                <w:rFonts w:ascii="Times New Roman" w:eastAsia="Times New Roman" w:hAnsi="Times New Roman"/>
                <w:color w:val="000000"/>
                <w:lang w:eastAsia="ru-RU"/>
              </w:rPr>
              <w:t>прочие расходы</w:t>
            </w:r>
          </w:p>
        </w:tc>
        <w:tc>
          <w:tcPr>
            <w:tcW w:w="1134"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тыс. руб.</w:t>
            </w:r>
          </w:p>
        </w:tc>
        <w:tc>
          <w:tcPr>
            <w:tcW w:w="1984"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18,589</w:t>
            </w:r>
          </w:p>
        </w:tc>
        <w:tc>
          <w:tcPr>
            <w:tcW w:w="1701"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18,425</w:t>
            </w:r>
          </w:p>
        </w:tc>
        <w:tc>
          <w:tcPr>
            <w:tcW w:w="1065"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0,164</w:t>
            </w:r>
          </w:p>
        </w:tc>
      </w:tr>
      <w:tr w:rsidR="009F19EE" w:rsidRPr="00511248" w:rsidTr="001D1AA1">
        <w:trPr>
          <w:trHeight w:val="387"/>
          <w:jc w:val="center"/>
        </w:trPr>
        <w:tc>
          <w:tcPr>
            <w:tcW w:w="784" w:type="dxa"/>
            <w:tcBorders>
              <w:top w:val="nil"/>
              <w:left w:val="single" w:sz="4" w:space="0" w:color="auto"/>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1.2</w:t>
            </w:r>
          </w:p>
        </w:tc>
        <w:tc>
          <w:tcPr>
            <w:tcW w:w="3402" w:type="dxa"/>
            <w:tcBorders>
              <w:top w:val="nil"/>
              <w:left w:val="nil"/>
              <w:bottom w:val="single" w:sz="4" w:space="0" w:color="auto"/>
              <w:right w:val="single" w:sz="4" w:space="0" w:color="auto"/>
            </w:tcBorders>
            <w:vAlign w:val="center"/>
            <w:hideMark/>
          </w:tcPr>
          <w:p w:rsidR="009F19EE" w:rsidRPr="00511248" w:rsidRDefault="009F19EE">
            <w:pPr>
              <w:spacing w:after="0" w:line="240" w:lineRule="auto"/>
              <w:rPr>
                <w:rFonts w:ascii="Times New Roman" w:eastAsia="Times New Roman" w:hAnsi="Times New Roman"/>
                <w:color w:val="000000"/>
                <w:lang w:eastAsia="ru-RU"/>
              </w:rPr>
            </w:pPr>
            <w:r w:rsidRPr="00511248">
              <w:rPr>
                <w:rFonts w:ascii="Times New Roman" w:eastAsia="Times New Roman" w:hAnsi="Times New Roman"/>
                <w:color w:val="000000"/>
                <w:lang w:eastAsia="ru-RU"/>
              </w:rPr>
              <w:t>Внереализационные расходы, всего</w:t>
            </w:r>
          </w:p>
        </w:tc>
        <w:tc>
          <w:tcPr>
            <w:tcW w:w="1134"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тыс. руб.</w:t>
            </w:r>
          </w:p>
        </w:tc>
        <w:tc>
          <w:tcPr>
            <w:tcW w:w="1984"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0,174</w:t>
            </w:r>
          </w:p>
        </w:tc>
        <w:tc>
          <w:tcPr>
            <w:tcW w:w="1701"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0,174</w:t>
            </w:r>
          </w:p>
        </w:tc>
        <w:tc>
          <w:tcPr>
            <w:tcW w:w="1065"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0</w:t>
            </w:r>
          </w:p>
        </w:tc>
      </w:tr>
      <w:tr w:rsidR="009F19EE" w:rsidRPr="00511248" w:rsidTr="001D1AA1">
        <w:trPr>
          <w:trHeight w:val="288"/>
          <w:jc w:val="center"/>
        </w:trPr>
        <w:tc>
          <w:tcPr>
            <w:tcW w:w="784" w:type="dxa"/>
            <w:tcBorders>
              <w:top w:val="nil"/>
              <w:left w:val="single" w:sz="4" w:space="0" w:color="auto"/>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1.2.1</w:t>
            </w:r>
          </w:p>
        </w:tc>
        <w:tc>
          <w:tcPr>
            <w:tcW w:w="3402" w:type="dxa"/>
            <w:tcBorders>
              <w:top w:val="nil"/>
              <w:left w:val="nil"/>
              <w:bottom w:val="single" w:sz="4" w:space="0" w:color="auto"/>
              <w:right w:val="single" w:sz="4" w:space="0" w:color="auto"/>
            </w:tcBorders>
            <w:vAlign w:val="center"/>
            <w:hideMark/>
          </w:tcPr>
          <w:p w:rsidR="009F19EE" w:rsidRPr="00511248" w:rsidRDefault="009F19EE">
            <w:pPr>
              <w:spacing w:after="0" w:line="240" w:lineRule="auto"/>
              <w:rPr>
                <w:rFonts w:ascii="Times New Roman" w:eastAsia="Times New Roman" w:hAnsi="Times New Roman"/>
                <w:color w:val="000000"/>
                <w:lang w:eastAsia="ru-RU"/>
              </w:rPr>
            </w:pPr>
            <w:r w:rsidRPr="00511248">
              <w:rPr>
                <w:rFonts w:ascii="Times New Roman" w:eastAsia="Times New Roman" w:hAnsi="Times New Roman"/>
                <w:color w:val="000000"/>
                <w:lang w:eastAsia="ru-RU"/>
              </w:rPr>
              <w:t>расходы на услуги банков</w:t>
            </w:r>
          </w:p>
        </w:tc>
        <w:tc>
          <w:tcPr>
            <w:tcW w:w="1134"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тыс. руб.</w:t>
            </w:r>
          </w:p>
        </w:tc>
        <w:tc>
          <w:tcPr>
            <w:tcW w:w="1984"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 </w:t>
            </w:r>
          </w:p>
        </w:tc>
        <w:tc>
          <w:tcPr>
            <w:tcW w:w="1701"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 </w:t>
            </w:r>
          </w:p>
        </w:tc>
        <w:tc>
          <w:tcPr>
            <w:tcW w:w="1065"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0</w:t>
            </w:r>
          </w:p>
        </w:tc>
      </w:tr>
      <w:tr w:rsidR="009F19EE" w:rsidRPr="00511248" w:rsidTr="001D1AA1">
        <w:trPr>
          <w:trHeight w:val="528"/>
          <w:jc w:val="center"/>
        </w:trPr>
        <w:tc>
          <w:tcPr>
            <w:tcW w:w="784" w:type="dxa"/>
            <w:tcBorders>
              <w:top w:val="nil"/>
              <w:left w:val="single" w:sz="4" w:space="0" w:color="auto"/>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lastRenderedPageBreak/>
              <w:t>1.2.2</w:t>
            </w:r>
          </w:p>
        </w:tc>
        <w:tc>
          <w:tcPr>
            <w:tcW w:w="3402" w:type="dxa"/>
            <w:tcBorders>
              <w:top w:val="nil"/>
              <w:left w:val="nil"/>
              <w:bottom w:val="single" w:sz="4" w:space="0" w:color="auto"/>
              <w:right w:val="single" w:sz="4" w:space="0" w:color="auto"/>
            </w:tcBorders>
            <w:vAlign w:val="center"/>
            <w:hideMark/>
          </w:tcPr>
          <w:p w:rsidR="009F19EE" w:rsidRPr="00511248" w:rsidRDefault="009F19EE">
            <w:pPr>
              <w:spacing w:after="0" w:line="240" w:lineRule="auto"/>
              <w:rPr>
                <w:rFonts w:ascii="Times New Roman" w:eastAsia="Times New Roman" w:hAnsi="Times New Roman"/>
                <w:color w:val="000000"/>
                <w:lang w:eastAsia="ru-RU"/>
              </w:rPr>
            </w:pPr>
            <w:r w:rsidRPr="00511248">
              <w:rPr>
                <w:rFonts w:ascii="Times New Roman" w:eastAsia="Times New Roman" w:hAnsi="Times New Roman"/>
                <w:color w:val="000000"/>
                <w:lang w:eastAsia="ru-RU"/>
              </w:rPr>
              <w:t>расходы на обслуживание заемных средств</w:t>
            </w:r>
          </w:p>
        </w:tc>
        <w:tc>
          <w:tcPr>
            <w:tcW w:w="1134"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тыс. руб.</w:t>
            </w:r>
          </w:p>
        </w:tc>
        <w:tc>
          <w:tcPr>
            <w:tcW w:w="1984"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0,174</w:t>
            </w:r>
          </w:p>
        </w:tc>
        <w:tc>
          <w:tcPr>
            <w:tcW w:w="1701"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0,174</w:t>
            </w:r>
          </w:p>
        </w:tc>
        <w:tc>
          <w:tcPr>
            <w:tcW w:w="1065"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0</w:t>
            </w:r>
          </w:p>
        </w:tc>
      </w:tr>
      <w:tr w:rsidR="009F19EE" w:rsidRPr="00511248" w:rsidTr="001D1AA1">
        <w:trPr>
          <w:trHeight w:val="288"/>
          <w:jc w:val="center"/>
        </w:trPr>
        <w:tc>
          <w:tcPr>
            <w:tcW w:w="784" w:type="dxa"/>
            <w:tcBorders>
              <w:top w:val="nil"/>
              <w:left w:val="single" w:sz="4" w:space="0" w:color="auto"/>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1.3</w:t>
            </w:r>
          </w:p>
        </w:tc>
        <w:tc>
          <w:tcPr>
            <w:tcW w:w="3402" w:type="dxa"/>
            <w:tcBorders>
              <w:top w:val="nil"/>
              <w:left w:val="nil"/>
              <w:bottom w:val="single" w:sz="4" w:space="0" w:color="auto"/>
              <w:right w:val="single" w:sz="4" w:space="0" w:color="auto"/>
            </w:tcBorders>
            <w:vAlign w:val="center"/>
            <w:hideMark/>
          </w:tcPr>
          <w:p w:rsidR="009F19EE" w:rsidRPr="00511248" w:rsidRDefault="009F19EE">
            <w:pPr>
              <w:spacing w:after="0" w:line="240" w:lineRule="auto"/>
              <w:rPr>
                <w:rFonts w:ascii="Times New Roman" w:eastAsia="Times New Roman" w:hAnsi="Times New Roman"/>
                <w:color w:val="000000"/>
                <w:lang w:eastAsia="ru-RU"/>
              </w:rPr>
            </w:pPr>
            <w:r w:rsidRPr="00511248">
              <w:rPr>
                <w:rFonts w:ascii="Times New Roman" w:eastAsia="Times New Roman" w:hAnsi="Times New Roman"/>
                <w:color w:val="000000"/>
                <w:lang w:eastAsia="ru-RU"/>
              </w:rPr>
              <w:t>Налог на прибыль</w:t>
            </w:r>
          </w:p>
        </w:tc>
        <w:tc>
          <w:tcPr>
            <w:tcW w:w="1134"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w:t>
            </w:r>
          </w:p>
        </w:tc>
        <w:tc>
          <w:tcPr>
            <w:tcW w:w="1984"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31,349</w:t>
            </w:r>
          </w:p>
        </w:tc>
        <w:tc>
          <w:tcPr>
            <w:tcW w:w="1701"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30,724</w:t>
            </w:r>
          </w:p>
        </w:tc>
        <w:tc>
          <w:tcPr>
            <w:tcW w:w="1065"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0,625</w:t>
            </w:r>
          </w:p>
        </w:tc>
      </w:tr>
      <w:tr w:rsidR="009F19EE" w:rsidRPr="00511248" w:rsidTr="001D1AA1">
        <w:trPr>
          <w:trHeight w:val="223"/>
          <w:jc w:val="center"/>
        </w:trPr>
        <w:tc>
          <w:tcPr>
            <w:tcW w:w="784" w:type="dxa"/>
            <w:tcBorders>
              <w:top w:val="nil"/>
              <w:left w:val="single" w:sz="4" w:space="0" w:color="auto"/>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2</w:t>
            </w:r>
          </w:p>
        </w:tc>
        <w:tc>
          <w:tcPr>
            <w:tcW w:w="3402" w:type="dxa"/>
            <w:tcBorders>
              <w:top w:val="nil"/>
              <w:left w:val="nil"/>
              <w:bottom w:val="single" w:sz="4" w:space="0" w:color="auto"/>
              <w:right w:val="single" w:sz="4" w:space="0" w:color="auto"/>
            </w:tcBorders>
            <w:vAlign w:val="center"/>
            <w:hideMark/>
          </w:tcPr>
          <w:p w:rsidR="009F19EE" w:rsidRPr="00511248" w:rsidRDefault="009F19EE">
            <w:pPr>
              <w:spacing w:after="0" w:line="240" w:lineRule="auto"/>
              <w:rPr>
                <w:rFonts w:ascii="Times New Roman" w:eastAsia="Times New Roman" w:hAnsi="Times New Roman"/>
                <w:color w:val="000000"/>
                <w:lang w:eastAsia="ru-RU"/>
              </w:rPr>
            </w:pPr>
            <w:r w:rsidRPr="00511248">
              <w:rPr>
                <w:rFonts w:ascii="Times New Roman" w:eastAsia="Times New Roman" w:hAnsi="Times New Roman"/>
                <w:color w:val="000000"/>
                <w:lang w:eastAsia="ru-RU"/>
              </w:rPr>
              <w:t>Структура расходов</w:t>
            </w:r>
          </w:p>
        </w:tc>
        <w:tc>
          <w:tcPr>
            <w:tcW w:w="1134"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 </w:t>
            </w:r>
          </w:p>
        </w:tc>
        <w:tc>
          <w:tcPr>
            <w:tcW w:w="1984"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 </w:t>
            </w:r>
          </w:p>
        </w:tc>
        <w:tc>
          <w:tcPr>
            <w:tcW w:w="1701"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 </w:t>
            </w:r>
          </w:p>
        </w:tc>
        <w:tc>
          <w:tcPr>
            <w:tcW w:w="1065"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 xml:space="preserve"> </w:t>
            </w:r>
          </w:p>
        </w:tc>
      </w:tr>
      <w:tr w:rsidR="009F19EE" w:rsidRPr="00511248" w:rsidTr="001D1AA1">
        <w:trPr>
          <w:trHeight w:val="369"/>
          <w:jc w:val="center"/>
        </w:trPr>
        <w:tc>
          <w:tcPr>
            <w:tcW w:w="784" w:type="dxa"/>
            <w:tcBorders>
              <w:top w:val="nil"/>
              <w:left w:val="single" w:sz="4" w:space="0" w:color="auto"/>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2.1</w:t>
            </w:r>
          </w:p>
        </w:tc>
        <w:tc>
          <w:tcPr>
            <w:tcW w:w="3402" w:type="dxa"/>
            <w:tcBorders>
              <w:top w:val="nil"/>
              <w:left w:val="nil"/>
              <w:bottom w:val="single" w:sz="4" w:space="0" w:color="auto"/>
              <w:right w:val="single" w:sz="4" w:space="0" w:color="auto"/>
            </w:tcBorders>
            <w:vAlign w:val="center"/>
            <w:hideMark/>
          </w:tcPr>
          <w:p w:rsidR="009F19EE" w:rsidRPr="00511248" w:rsidRDefault="009F19EE">
            <w:pPr>
              <w:spacing w:after="0" w:line="240" w:lineRule="auto"/>
              <w:rPr>
                <w:rFonts w:ascii="Times New Roman" w:eastAsia="Times New Roman" w:hAnsi="Times New Roman"/>
                <w:color w:val="000000"/>
                <w:lang w:eastAsia="ru-RU"/>
              </w:rPr>
            </w:pPr>
            <w:r w:rsidRPr="00511248">
              <w:rPr>
                <w:rFonts w:ascii="Times New Roman" w:eastAsia="Times New Roman" w:hAnsi="Times New Roman"/>
                <w:color w:val="000000"/>
                <w:lang w:eastAsia="ru-RU"/>
              </w:rPr>
              <w:t>Расходы, относимые на ставку за протяженность сети</w:t>
            </w:r>
          </w:p>
        </w:tc>
        <w:tc>
          <w:tcPr>
            <w:tcW w:w="1134" w:type="dxa"/>
            <w:tcBorders>
              <w:top w:val="nil"/>
              <w:left w:val="nil"/>
              <w:bottom w:val="single" w:sz="4" w:space="0" w:color="auto"/>
              <w:right w:val="single" w:sz="4" w:space="0" w:color="auto"/>
            </w:tcBorders>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тыс. руб.</w:t>
            </w:r>
          </w:p>
        </w:tc>
        <w:tc>
          <w:tcPr>
            <w:tcW w:w="1984"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 </w:t>
            </w:r>
          </w:p>
        </w:tc>
        <w:tc>
          <w:tcPr>
            <w:tcW w:w="1701"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 </w:t>
            </w:r>
          </w:p>
        </w:tc>
        <w:tc>
          <w:tcPr>
            <w:tcW w:w="1065"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 xml:space="preserve"> </w:t>
            </w:r>
          </w:p>
        </w:tc>
      </w:tr>
      <w:tr w:rsidR="009F19EE" w:rsidRPr="00511248" w:rsidTr="001D1AA1">
        <w:trPr>
          <w:trHeight w:val="264"/>
          <w:jc w:val="center"/>
        </w:trPr>
        <w:tc>
          <w:tcPr>
            <w:tcW w:w="784" w:type="dxa"/>
            <w:tcBorders>
              <w:top w:val="nil"/>
              <w:left w:val="single" w:sz="4" w:space="0" w:color="auto"/>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2.2</w:t>
            </w:r>
          </w:p>
        </w:tc>
        <w:tc>
          <w:tcPr>
            <w:tcW w:w="3402" w:type="dxa"/>
            <w:tcBorders>
              <w:top w:val="nil"/>
              <w:left w:val="nil"/>
              <w:bottom w:val="single" w:sz="4" w:space="0" w:color="auto"/>
              <w:right w:val="single" w:sz="4" w:space="0" w:color="auto"/>
            </w:tcBorders>
            <w:vAlign w:val="bottom"/>
            <w:hideMark/>
          </w:tcPr>
          <w:p w:rsidR="009F19EE" w:rsidRPr="00511248" w:rsidRDefault="009F19EE">
            <w:pPr>
              <w:spacing w:after="0" w:line="240" w:lineRule="auto"/>
              <w:rPr>
                <w:rFonts w:ascii="Times New Roman" w:eastAsia="Times New Roman" w:hAnsi="Times New Roman"/>
                <w:color w:val="000000"/>
                <w:lang w:eastAsia="ru-RU"/>
              </w:rPr>
            </w:pPr>
            <w:r w:rsidRPr="00511248">
              <w:rPr>
                <w:rFonts w:ascii="Times New Roman" w:eastAsia="Times New Roman" w:hAnsi="Times New Roman"/>
                <w:color w:val="000000"/>
                <w:lang w:eastAsia="ru-RU"/>
              </w:rPr>
              <w:t>Расходы, относимые на ставку за подключаемую нагрузку</w:t>
            </w:r>
          </w:p>
        </w:tc>
        <w:tc>
          <w:tcPr>
            <w:tcW w:w="1134" w:type="dxa"/>
            <w:tcBorders>
              <w:top w:val="nil"/>
              <w:left w:val="nil"/>
              <w:bottom w:val="single" w:sz="4" w:space="0" w:color="auto"/>
              <w:right w:val="single" w:sz="4" w:space="0" w:color="auto"/>
            </w:tcBorders>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тыс. руб.</w:t>
            </w:r>
          </w:p>
        </w:tc>
        <w:tc>
          <w:tcPr>
            <w:tcW w:w="1984" w:type="dxa"/>
            <w:tcBorders>
              <w:top w:val="nil"/>
              <w:left w:val="nil"/>
              <w:bottom w:val="single" w:sz="4" w:space="0" w:color="auto"/>
              <w:right w:val="single" w:sz="4" w:space="0" w:color="auto"/>
            </w:tcBorders>
            <w:noWrap/>
            <w:vAlign w:val="bottom"/>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 </w:t>
            </w:r>
          </w:p>
        </w:tc>
        <w:tc>
          <w:tcPr>
            <w:tcW w:w="1701" w:type="dxa"/>
            <w:tcBorders>
              <w:top w:val="nil"/>
              <w:left w:val="nil"/>
              <w:bottom w:val="single" w:sz="4" w:space="0" w:color="auto"/>
              <w:right w:val="single" w:sz="4" w:space="0" w:color="auto"/>
            </w:tcBorders>
            <w:noWrap/>
            <w:vAlign w:val="bottom"/>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 </w:t>
            </w:r>
          </w:p>
        </w:tc>
        <w:tc>
          <w:tcPr>
            <w:tcW w:w="1065" w:type="dxa"/>
            <w:tcBorders>
              <w:top w:val="nil"/>
              <w:left w:val="nil"/>
              <w:bottom w:val="single" w:sz="4" w:space="0" w:color="auto"/>
              <w:right w:val="single" w:sz="4" w:space="0" w:color="auto"/>
            </w:tcBorders>
            <w:noWrap/>
            <w:vAlign w:val="bottom"/>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 xml:space="preserve"> </w:t>
            </w:r>
          </w:p>
        </w:tc>
      </w:tr>
      <w:tr w:rsidR="009F19EE" w:rsidRPr="00511248" w:rsidTr="001D1AA1">
        <w:trPr>
          <w:trHeight w:val="1202"/>
          <w:jc w:val="center"/>
        </w:trPr>
        <w:tc>
          <w:tcPr>
            <w:tcW w:w="784" w:type="dxa"/>
            <w:tcBorders>
              <w:top w:val="nil"/>
              <w:left w:val="single" w:sz="4" w:space="0" w:color="auto"/>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2.3</w:t>
            </w:r>
          </w:p>
        </w:tc>
        <w:tc>
          <w:tcPr>
            <w:tcW w:w="3402" w:type="dxa"/>
            <w:tcBorders>
              <w:top w:val="nil"/>
              <w:left w:val="nil"/>
              <w:bottom w:val="single" w:sz="4" w:space="0" w:color="auto"/>
              <w:right w:val="single" w:sz="4" w:space="0" w:color="auto"/>
            </w:tcBorders>
            <w:vAlign w:val="bottom"/>
            <w:hideMark/>
          </w:tcPr>
          <w:p w:rsidR="009F19EE" w:rsidRPr="00511248" w:rsidRDefault="009F19EE">
            <w:pPr>
              <w:spacing w:after="0" w:line="240" w:lineRule="auto"/>
              <w:rPr>
                <w:rFonts w:ascii="Times New Roman" w:eastAsia="Times New Roman" w:hAnsi="Times New Roman"/>
                <w:color w:val="000000"/>
                <w:lang w:eastAsia="ru-RU"/>
              </w:rPr>
            </w:pPr>
            <w:r w:rsidRPr="00511248">
              <w:rPr>
                <w:rFonts w:ascii="Times New Roman" w:eastAsia="Times New Roman" w:hAnsi="Times New Roman"/>
                <w:color w:val="000000"/>
                <w:lang w:eastAsia="ru-RU"/>
              </w:rPr>
              <w:t>Расходы на строительство и модернизацию существующих объектов, учитываемые при установлении индивидуальной платы за подключение</w:t>
            </w:r>
          </w:p>
        </w:tc>
        <w:tc>
          <w:tcPr>
            <w:tcW w:w="1134"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тыс. руб.</w:t>
            </w:r>
          </w:p>
        </w:tc>
        <w:tc>
          <w:tcPr>
            <w:tcW w:w="1984"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49,843</w:t>
            </w:r>
          </w:p>
        </w:tc>
        <w:tc>
          <w:tcPr>
            <w:tcW w:w="1701"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47,511</w:t>
            </w:r>
          </w:p>
        </w:tc>
        <w:tc>
          <w:tcPr>
            <w:tcW w:w="1065"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2,332</w:t>
            </w:r>
          </w:p>
        </w:tc>
      </w:tr>
      <w:tr w:rsidR="009F19EE" w:rsidRPr="00511248" w:rsidTr="001D1AA1">
        <w:trPr>
          <w:trHeight w:val="218"/>
          <w:jc w:val="center"/>
        </w:trPr>
        <w:tc>
          <w:tcPr>
            <w:tcW w:w="784" w:type="dxa"/>
            <w:tcBorders>
              <w:top w:val="nil"/>
              <w:left w:val="single" w:sz="4" w:space="0" w:color="auto"/>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3</w:t>
            </w:r>
          </w:p>
        </w:tc>
        <w:tc>
          <w:tcPr>
            <w:tcW w:w="3402" w:type="dxa"/>
            <w:tcBorders>
              <w:top w:val="nil"/>
              <w:left w:val="nil"/>
              <w:bottom w:val="single" w:sz="4" w:space="0" w:color="auto"/>
              <w:right w:val="single" w:sz="4" w:space="0" w:color="auto"/>
            </w:tcBorders>
            <w:noWrap/>
            <w:vAlign w:val="bottom"/>
            <w:hideMark/>
          </w:tcPr>
          <w:p w:rsidR="009F19EE" w:rsidRPr="00511248" w:rsidRDefault="009F19EE">
            <w:pPr>
              <w:spacing w:after="0" w:line="240" w:lineRule="auto"/>
              <w:rPr>
                <w:rFonts w:ascii="Times New Roman" w:eastAsia="Times New Roman" w:hAnsi="Times New Roman"/>
                <w:color w:val="000000"/>
                <w:lang w:eastAsia="ru-RU"/>
              </w:rPr>
            </w:pPr>
            <w:r w:rsidRPr="00511248">
              <w:rPr>
                <w:rFonts w:ascii="Times New Roman" w:eastAsia="Times New Roman" w:hAnsi="Times New Roman"/>
                <w:color w:val="000000"/>
                <w:lang w:eastAsia="ru-RU"/>
              </w:rPr>
              <w:t>Протяженность сетей</w:t>
            </w:r>
          </w:p>
        </w:tc>
        <w:tc>
          <w:tcPr>
            <w:tcW w:w="1134"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км</w:t>
            </w:r>
          </w:p>
        </w:tc>
        <w:tc>
          <w:tcPr>
            <w:tcW w:w="1984" w:type="dxa"/>
            <w:tcBorders>
              <w:top w:val="nil"/>
              <w:left w:val="nil"/>
              <w:bottom w:val="single" w:sz="4" w:space="0" w:color="auto"/>
              <w:right w:val="single" w:sz="4" w:space="0" w:color="auto"/>
            </w:tcBorders>
            <w:noWrap/>
            <w:vAlign w:val="bottom"/>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 </w:t>
            </w:r>
          </w:p>
        </w:tc>
        <w:tc>
          <w:tcPr>
            <w:tcW w:w="1701" w:type="dxa"/>
            <w:tcBorders>
              <w:top w:val="nil"/>
              <w:left w:val="nil"/>
              <w:bottom w:val="single" w:sz="4" w:space="0" w:color="auto"/>
              <w:right w:val="single" w:sz="4" w:space="0" w:color="auto"/>
            </w:tcBorders>
            <w:noWrap/>
            <w:vAlign w:val="bottom"/>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 xml:space="preserve"> </w:t>
            </w:r>
          </w:p>
        </w:tc>
        <w:tc>
          <w:tcPr>
            <w:tcW w:w="1065" w:type="dxa"/>
            <w:tcBorders>
              <w:top w:val="nil"/>
              <w:left w:val="nil"/>
              <w:bottom w:val="single" w:sz="4" w:space="0" w:color="auto"/>
              <w:right w:val="single" w:sz="4" w:space="0" w:color="auto"/>
            </w:tcBorders>
            <w:noWrap/>
            <w:vAlign w:val="bottom"/>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 </w:t>
            </w:r>
          </w:p>
        </w:tc>
      </w:tr>
      <w:tr w:rsidR="009F19EE" w:rsidRPr="00511248" w:rsidTr="001D1AA1">
        <w:trPr>
          <w:trHeight w:val="335"/>
          <w:jc w:val="center"/>
        </w:trPr>
        <w:tc>
          <w:tcPr>
            <w:tcW w:w="784" w:type="dxa"/>
            <w:tcBorders>
              <w:top w:val="nil"/>
              <w:left w:val="single" w:sz="4" w:space="0" w:color="auto"/>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3.1</w:t>
            </w:r>
          </w:p>
        </w:tc>
        <w:tc>
          <w:tcPr>
            <w:tcW w:w="3402" w:type="dxa"/>
            <w:tcBorders>
              <w:top w:val="nil"/>
              <w:left w:val="nil"/>
              <w:bottom w:val="single" w:sz="4" w:space="0" w:color="auto"/>
              <w:right w:val="single" w:sz="4" w:space="0" w:color="auto"/>
            </w:tcBorders>
            <w:vAlign w:val="bottom"/>
            <w:hideMark/>
          </w:tcPr>
          <w:p w:rsidR="009F19EE" w:rsidRPr="00511248" w:rsidRDefault="009F19EE">
            <w:pPr>
              <w:spacing w:after="0" w:line="240" w:lineRule="auto"/>
              <w:rPr>
                <w:rFonts w:ascii="Times New Roman" w:eastAsia="Times New Roman" w:hAnsi="Times New Roman"/>
                <w:color w:val="000000"/>
                <w:lang w:eastAsia="ru-RU"/>
              </w:rPr>
            </w:pPr>
            <w:r w:rsidRPr="00511248">
              <w:rPr>
                <w:rFonts w:ascii="Times New Roman" w:eastAsia="Times New Roman" w:hAnsi="Times New Roman"/>
                <w:color w:val="000000"/>
                <w:lang w:eastAsia="ru-RU"/>
              </w:rPr>
              <w:t>Протяженность вновь создаваемых сетей</w:t>
            </w:r>
          </w:p>
        </w:tc>
        <w:tc>
          <w:tcPr>
            <w:tcW w:w="1134"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км</w:t>
            </w:r>
          </w:p>
        </w:tc>
        <w:tc>
          <w:tcPr>
            <w:tcW w:w="1984"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0,020</w:t>
            </w:r>
          </w:p>
        </w:tc>
        <w:tc>
          <w:tcPr>
            <w:tcW w:w="1701"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0,020</w:t>
            </w:r>
          </w:p>
        </w:tc>
        <w:tc>
          <w:tcPr>
            <w:tcW w:w="1065" w:type="dxa"/>
            <w:tcBorders>
              <w:top w:val="nil"/>
              <w:left w:val="nil"/>
              <w:bottom w:val="single" w:sz="4" w:space="0" w:color="auto"/>
              <w:right w:val="single" w:sz="4" w:space="0" w:color="auto"/>
            </w:tcBorders>
            <w:noWrap/>
            <w:vAlign w:val="bottom"/>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 </w:t>
            </w:r>
          </w:p>
        </w:tc>
      </w:tr>
      <w:tr w:rsidR="009F19EE" w:rsidRPr="00511248" w:rsidTr="001D1AA1">
        <w:trPr>
          <w:trHeight w:val="588"/>
          <w:jc w:val="center"/>
        </w:trPr>
        <w:tc>
          <w:tcPr>
            <w:tcW w:w="784" w:type="dxa"/>
            <w:tcBorders>
              <w:top w:val="nil"/>
              <w:left w:val="single" w:sz="4" w:space="0" w:color="auto"/>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 </w:t>
            </w:r>
          </w:p>
        </w:tc>
        <w:tc>
          <w:tcPr>
            <w:tcW w:w="3402" w:type="dxa"/>
            <w:tcBorders>
              <w:top w:val="nil"/>
              <w:left w:val="nil"/>
              <w:bottom w:val="single" w:sz="4" w:space="0" w:color="auto"/>
              <w:right w:val="single" w:sz="4" w:space="0" w:color="auto"/>
            </w:tcBorders>
            <w:vAlign w:val="bottom"/>
            <w:hideMark/>
          </w:tcPr>
          <w:p w:rsidR="009F19EE" w:rsidRPr="00511248" w:rsidRDefault="009F19EE">
            <w:pPr>
              <w:spacing w:after="0" w:line="240" w:lineRule="auto"/>
              <w:rPr>
                <w:rFonts w:ascii="Times New Roman" w:eastAsia="Times New Roman" w:hAnsi="Times New Roman"/>
                <w:color w:val="000000"/>
                <w:lang w:eastAsia="ru-RU"/>
              </w:rPr>
            </w:pPr>
            <w:r w:rsidRPr="00511248">
              <w:rPr>
                <w:rFonts w:ascii="Times New Roman" w:eastAsia="Times New Roman" w:hAnsi="Times New Roman"/>
                <w:color w:val="000000"/>
                <w:lang w:eastAsia="ru-RU"/>
              </w:rPr>
              <w:t>протяженность сетей диаметром от 40 мм до 70 мм (включительно)</w:t>
            </w:r>
          </w:p>
        </w:tc>
        <w:tc>
          <w:tcPr>
            <w:tcW w:w="1134"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км</w:t>
            </w:r>
          </w:p>
        </w:tc>
        <w:tc>
          <w:tcPr>
            <w:tcW w:w="1984"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0,020</w:t>
            </w:r>
          </w:p>
        </w:tc>
        <w:tc>
          <w:tcPr>
            <w:tcW w:w="1701"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0,020</w:t>
            </w:r>
          </w:p>
        </w:tc>
        <w:tc>
          <w:tcPr>
            <w:tcW w:w="1065" w:type="dxa"/>
            <w:tcBorders>
              <w:top w:val="nil"/>
              <w:left w:val="nil"/>
              <w:bottom w:val="single" w:sz="4" w:space="0" w:color="auto"/>
              <w:right w:val="single" w:sz="4" w:space="0" w:color="auto"/>
            </w:tcBorders>
            <w:noWrap/>
            <w:vAlign w:val="bottom"/>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 </w:t>
            </w:r>
          </w:p>
        </w:tc>
      </w:tr>
      <w:tr w:rsidR="009F19EE" w:rsidRPr="00511248" w:rsidTr="001D1AA1">
        <w:trPr>
          <w:trHeight w:val="368"/>
          <w:jc w:val="center"/>
        </w:trPr>
        <w:tc>
          <w:tcPr>
            <w:tcW w:w="784" w:type="dxa"/>
            <w:tcBorders>
              <w:top w:val="nil"/>
              <w:left w:val="single" w:sz="4" w:space="0" w:color="auto"/>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4</w:t>
            </w:r>
          </w:p>
        </w:tc>
        <w:tc>
          <w:tcPr>
            <w:tcW w:w="3402"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rPr>
                <w:rFonts w:ascii="Times New Roman" w:eastAsia="Times New Roman" w:hAnsi="Times New Roman"/>
                <w:color w:val="000000"/>
                <w:lang w:eastAsia="ru-RU"/>
              </w:rPr>
            </w:pPr>
            <w:r w:rsidRPr="00511248">
              <w:rPr>
                <w:rFonts w:ascii="Times New Roman" w:eastAsia="Times New Roman" w:hAnsi="Times New Roman"/>
                <w:color w:val="000000"/>
                <w:lang w:eastAsia="ru-RU"/>
              </w:rPr>
              <w:t>Подключаемая нагрузка</w:t>
            </w:r>
          </w:p>
        </w:tc>
        <w:tc>
          <w:tcPr>
            <w:tcW w:w="1134" w:type="dxa"/>
            <w:tcBorders>
              <w:top w:val="nil"/>
              <w:left w:val="nil"/>
              <w:bottom w:val="single" w:sz="4" w:space="0" w:color="auto"/>
              <w:right w:val="single" w:sz="4" w:space="0" w:color="auto"/>
            </w:tcBorders>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 xml:space="preserve">куб. м в </w:t>
            </w:r>
            <w:proofErr w:type="spellStart"/>
            <w:r w:rsidRPr="00511248">
              <w:rPr>
                <w:rFonts w:ascii="Times New Roman" w:eastAsia="Times New Roman" w:hAnsi="Times New Roman"/>
                <w:color w:val="000000"/>
                <w:lang w:eastAsia="ru-RU"/>
              </w:rPr>
              <w:t>сут</w:t>
            </w:r>
            <w:proofErr w:type="spellEnd"/>
            <w:r w:rsidRPr="00511248">
              <w:rPr>
                <w:rFonts w:ascii="Times New Roman" w:eastAsia="Times New Roman" w:hAnsi="Times New Roman"/>
                <w:color w:val="000000"/>
                <w:lang w:eastAsia="ru-RU"/>
              </w:rPr>
              <w:t>.</w:t>
            </w:r>
          </w:p>
        </w:tc>
        <w:tc>
          <w:tcPr>
            <w:tcW w:w="1984"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18,000</w:t>
            </w:r>
          </w:p>
        </w:tc>
        <w:tc>
          <w:tcPr>
            <w:tcW w:w="1701" w:type="dxa"/>
            <w:tcBorders>
              <w:top w:val="nil"/>
              <w:left w:val="nil"/>
              <w:bottom w:val="single" w:sz="4" w:space="0" w:color="auto"/>
              <w:right w:val="single" w:sz="4" w:space="0" w:color="auto"/>
            </w:tcBorders>
            <w:noWrap/>
            <w:vAlign w:val="center"/>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18,000</w:t>
            </w:r>
          </w:p>
        </w:tc>
        <w:tc>
          <w:tcPr>
            <w:tcW w:w="1065" w:type="dxa"/>
            <w:tcBorders>
              <w:top w:val="nil"/>
              <w:left w:val="nil"/>
              <w:bottom w:val="single" w:sz="4" w:space="0" w:color="auto"/>
              <w:right w:val="single" w:sz="4" w:space="0" w:color="auto"/>
            </w:tcBorders>
            <w:noWrap/>
            <w:vAlign w:val="bottom"/>
            <w:hideMark/>
          </w:tcPr>
          <w:p w:rsidR="009F19EE" w:rsidRPr="00511248" w:rsidRDefault="009F19EE">
            <w:pPr>
              <w:spacing w:after="0" w:line="240" w:lineRule="auto"/>
              <w:jc w:val="center"/>
              <w:rPr>
                <w:rFonts w:ascii="Times New Roman" w:eastAsia="Times New Roman" w:hAnsi="Times New Roman"/>
                <w:color w:val="000000"/>
                <w:lang w:eastAsia="ru-RU"/>
              </w:rPr>
            </w:pPr>
            <w:r w:rsidRPr="00511248">
              <w:rPr>
                <w:rFonts w:ascii="Times New Roman" w:eastAsia="Times New Roman" w:hAnsi="Times New Roman"/>
                <w:color w:val="000000"/>
                <w:lang w:eastAsia="ru-RU"/>
              </w:rPr>
              <w:t> </w:t>
            </w:r>
          </w:p>
        </w:tc>
      </w:tr>
    </w:tbl>
    <w:p w:rsidR="009F19EE" w:rsidRPr="009F19EE" w:rsidRDefault="009F19EE" w:rsidP="009F19EE">
      <w:pPr>
        <w:spacing w:after="0" w:line="228" w:lineRule="auto"/>
        <w:ind w:right="-1" w:firstLine="708"/>
        <w:jc w:val="both"/>
        <w:rPr>
          <w:rFonts w:ascii="Times New Roman" w:eastAsia="Calibri" w:hAnsi="Times New Roman"/>
          <w:sz w:val="24"/>
          <w:szCs w:val="24"/>
        </w:rPr>
      </w:pPr>
      <w:r w:rsidRPr="009F19EE">
        <w:rPr>
          <w:rFonts w:ascii="Times New Roman" w:eastAsia="Times New Roman" w:hAnsi="Times New Roman"/>
          <w:sz w:val="24"/>
          <w:szCs w:val="24"/>
          <w:lang w:eastAsia="ru-RU"/>
        </w:rPr>
        <w:t>Экспертная оценка по установлению платы за подключение (технологическое присоединение)</w:t>
      </w:r>
      <w:r w:rsidRPr="009F19EE">
        <w:rPr>
          <w:rFonts w:ascii="Times New Roman" w:hAnsi="Times New Roman"/>
          <w:sz w:val="24"/>
          <w:szCs w:val="24"/>
        </w:rPr>
        <w:t xml:space="preserve"> </w:t>
      </w:r>
      <w:r w:rsidRPr="009F19EE">
        <w:rPr>
          <w:rFonts w:ascii="Times New Roman" w:eastAsia="Times New Roman" w:hAnsi="Times New Roman"/>
          <w:sz w:val="24"/>
          <w:szCs w:val="24"/>
          <w:lang w:eastAsia="ru-RU"/>
        </w:rPr>
        <w:t>изложена в экспертном заключении и приложении к нему.</w:t>
      </w:r>
    </w:p>
    <w:p w:rsidR="009F19EE" w:rsidRPr="00BF3FFA" w:rsidRDefault="00BF3FFA" w:rsidP="00BF3FFA">
      <w:pPr>
        <w:autoSpaceDE w:val="0"/>
        <w:autoSpaceDN w:val="0"/>
        <w:adjustRightInd w:val="0"/>
        <w:spacing w:after="0" w:line="228" w:lineRule="auto"/>
        <w:ind w:firstLine="540"/>
        <w:jc w:val="both"/>
        <w:rPr>
          <w:rFonts w:ascii="Times New Roman" w:hAnsi="Times New Roman"/>
          <w:sz w:val="24"/>
          <w:szCs w:val="24"/>
        </w:rPr>
      </w:pPr>
      <w:r>
        <w:rPr>
          <w:rFonts w:ascii="Times New Roman" w:hAnsi="Times New Roman"/>
          <w:sz w:val="24"/>
          <w:szCs w:val="24"/>
        </w:rPr>
        <w:t xml:space="preserve">   Комиссии предлагается у</w:t>
      </w:r>
      <w:r w:rsidR="009F19EE" w:rsidRPr="009F19EE">
        <w:rPr>
          <w:rFonts w:ascii="Times New Roman" w:hAnsi="Times New Roman"/>
          <w:sz w:val="24"/>
          <w:szCs w:val="24"/>
        </w:rPr>
        <w:t>становить экономически обоснованную плату за подключение (технологическое присоединение) к централизованной системе холодного водоснабжения Государственного предприятия Калужской области «</w:t>
      </w:r>
      <w:proofErr w:type="spellStart"/>
      <w:r w:rsidR="009F19EE" w:rsidRPr="009F19EE">
        <w:rPr>
          <w:rFonts w:ascii="Times New Roman" w:hAnsi="Times New Roman"/>
          <w:sz w:val="24"/>
          <w:szCs w:val="24"/>
        </w:rPr>
        <w:t>Калугаоблводоканал</w:t>
      </w:r>
      <w:proofErr w:type="spellEnd"/>
      <w:r w:rsidR="009F19EE" w:rsidRPr="009F19EE">
        <w:rPr>
          <w:rFonts w:ascii="Times New Roman" w:hAnsi="Times New Roman"/>
          <w:sz w:val="24"/>
          <w:szCs w:val="24"/>
        </w:rPr>
        <w:t>» объекта капитального строительства:</w:t>
      </w:r>
      <w:r w:rsidR="009F19EE" w:rsidRPr="009F19EE">
        <w:rPr>
          <w:rFonts w:ascii="Times New Roman" w:eastAsia="Times New Roman" w:hAnsi="Times New Roman"/>
          <w:sz w:val="24"/>
          <w:szCs w:val="24"/>
          <w:lang w:eastAsia="ru-RU"/>
        </w:rPr>
        <w:t xml:space="preserve"> «Блочная котельная общежития», расположенного по адресу: Калужская область, Бабынинский район, п. Бабынино, ул. Анохина, д. 6 по индивидуальному проекту заявителя </w:t>
      </w:r>
      <w:r>
        <w:rPr>
          <w:rFonts w:ascii="Times New Roman" w:eastAsia="Times New Roman" w:hAnsi="Times New Roman"/>
          <w:sz w:val="24"/>
          <w:szCs w:val="24"/>
          <w:lang w:eastAsia="ru-RU"/>
        </w:rPr>
        <w:t xml:space="preserve">    </w:t>
      </w:r>
      <w:r w:rsidR="009F19EE" w:rsidRPr="009F19EE">
        <w:rPr>
          <w:rFonts w:ascii="Times New Roman" w:eastAsia="Times New Roman" w:hAnsi="Times New Roman"/>
          <w:sz w:val="24"/>
          <w:szCs w:val="24"/>
          <w:lang w:eastAsia="ru-RU"/>
        </w:rPr>
        <w:t>МУП ЖКХ СП «П. Бабынино»</w:t>
      </w:r>
      <w:r w:rsidR="009F19EE" w:rsidRPr="009F19EE">
        <w:rPr>
          <w:rFonts w:ascii="Times New Roman" w:hAnsi="Times New Roman"/>
          <w:sz w:val="24"/>
          <w:szCs w:val="24"/>
        </w:rPr>
        <w:t xml:space="preserve"> в размере:</w:t>
      </w:r>
      <w:r>
        <w:rPr>
          <w:rFonts w:ascii="Times New Roman" w:hAnsi="Times New Roman"/>
          <w:sz w:val="24"/>
          <w:szCs w:val="24"/>
        </w:rPr>
        <w:t xml:space="preserve"> </w:t>
      </w:r>
      <w:r w:rsidRPr="00BF3FFA">
        <w:rPr>
          <w:rFonts w:ascii="Times New Roman" w:hAnsi="Times New Roman"/>
          <w:sz w:val="24"/>
          <w:szCs w:val="24"/>
        </w:rPr>
        <w:t>х</w:t>
      </w:r>
      <w:r w:rsidR="009F19EE" w:rsidRPr="00BF3FFA">
        <w:rPr>
          <w:rFonts w:ascii="Times New Roman" w:hAnsi="Times New Roman"/>
          <w:sz w:val="24"/>
          <w:szCs w:val="24"/>
        </w:rPr>
        <w:t>олодное водоснабжение – 153,622 тыс. руб. (без НДС).</w:t>
      </w:r>
    </w:p>
    <w:p w:rsidR="00091007" w:rsidRDefault="00091007" w:rsidP="00C42138">
      <w:pPr>
        <w:tabs>
          <w:tab w:val="left" w:pos="1792"/>
        </w:tabs>
        <w:spacing w:after="0" w:line="240" w:lineRule="auto"/>
        <w:ind w:firstLine="709"/>
        <w:jc w:val="both"/>
        <w:rPr>
          <w:rFonts w:ascii="Times New Roman" w:eastAsia="Times New Roman" w:hAnsi="Times New Roman" w:cs="Times New Roman"/>
          <w:sz w:val="24"/>
          <w:szCs w:val="24"/>
          <w:lang w:eastAsia="ru-RU"/>
        </w:rPr>
      </w:pPr>
    </w:p>
    <w:p w:rsidR="00C42138" w:rsidRDefault="00C42138" w:rsidP="00C42138">
      <w:pPr>
        <w:tabs>
          <w:tab w:val="left" w:pos="1792"/>
        </w:tabs>
        <w:spacing w:after="0" w:line="240" w:lineRule="auto"/>
        <w:ind w:firstLine="709"/>
        <w:jc w:val="both"/>
        <w:rPr>
          <w:rFonts w:ascii="Times New Roman" w:eastAsia="Times New Roman" w:hAnsi="Times New Roman" w:cs="Times New Roman"/>
          <w:sz w:val="24"/>
          <w:szCs w:val="24"/>
          <w:lang w:eastAsia="ru-RU"/>
        </w:rPr>
      </w:pPr>
      <w:r w:rsidRPr="00E62169">
        <w:rPr>
          <w:rFonts w:ascii="Times New Roman" w:eastAsia="Times New Roman" w:hAnsi="Times New Roman" w:cs="Times New Roman"/>
          <w:sz w:val="24"/>
          <w:szCs w:val="24"/>
          <w:lang w:eastAsia="ru-RU"/>
        </w:rPr>
        <w:t>Комиссия по тарифам и ценам министерства конкурентной политики Калужской области РЕШИЛА:</w:t>
      </w:r>
    </w:p>
    <w:p w:rsidR="00C42138" w:rsidRPr="00091007" w:rsidRDefault="00091007" w:rsidP="00091007">
      <w:pPr>
        <w:tabs>
          <w:tab w:val="left" w:pos="993"/>
        </w:tabs>
        <w:spacing w:after="0" w:line="240" w:lineRule="auto"/>
        <w:jc w:val="both"/>
        <w:rPr>
          <w:rFonts w:ascii="Times New Roman" w:eastAsia="Times New Roman" w:hAnsi="Times New Roman" w:cs="Times New Roman"/>
          <w:sz w:val="24"/>
          <w:szCs w:val="24"/>
          <w:lang w:eastAsia="ru-RU"/>
        </w:rPr>
      </w:pPr>
      <w:r w:rsidRPr="00091007">
        <w:rPr>
          <w:rFonts w:ascii="Times New Roman" w:eastAsia="Times New Roman" w:hAnsi="Times New Roman" w:cs="Times New Roman"/>
          <w:sz w:val="24"/>
          <w:szCs w:val="24"/>
          <w:lang w:eastAsia="ru-RU"/>
        </w:rPr>
        <w:tab/>
        <w:t>Установить в индивидуальном порядке размер платы за подключение (технологическое присоединение) к централизованной системе холодного водоснабжения государственного предприятия Калужской области «</w:t>
      </w:r>
      <w:proofErr w:type="spellStart"/>
      <w:r w:rsidRPr="00091007">
        <w:rPr>
          <w:rFonts w:ascii="Times New Roman" w:eastAsia="Times New Roman" w:hAnsi="Times New Roman" w:cs="Times New Roman"/>
          <w:sz w:val="24"/>
          <w:szCs w:val="24"/>
          <w:lang w:eastAsia="ru-RU"/>
        </w:rPr>
        <w:t>Калугаоблводоканал</w:t>
      </w:r>
      <w:proofErr w:type="spellEnd"/>
      <w:r w:rsidRPr="00091007">
        <w:rPr>
          <w:rFonts w:ascii="Times New Roman" w:eastAsia="Times New Roman" w:hAnsi="Times New Roman" w:cs="Times New Roman"/>
          <w:sz w:val="24"/>
          <w:szCs w:val="24"/>
          <w:lang w:eastAsia="ru-RU"/>
        </w:rPr>
        <w:t xml:space="preserve">» объекта капитального строительства: «Блочная котельная общежития», расположенного по адресу: Калужская область, Бабынинский район, п. Бабынино, ул. Анохина, д. 6 по проекту заявителя МУП ЖКХ СП «П. Бабынино» </w:t>
      </w:r>
      <w:r w:rsidR="00F81663">
        <w:rPr>
          <w:rFonts w:ascii="Times New Roman" w:eastAsia="Times New Roman" w:hAnsi="Times New Roman" w:cs="Times New Roman"/>
          <w:sz w:val="24"/>
          <w:szCs w:val="24"/>
          <w:lang w:eastAsia="ru-RU"/>
        </w:rPr>
        <w:t xml:space="preserve">             </w:t>
      </w:r>
      <w:r w:rsidRPr="00091007">
        <w:rPr>
          <w:rFonts w:ascii="Times New Roman" w:eastAsia="Times New Roman" w:hAnsi="Times New Roman" w:cs="Times New Roman"/>
          <w:sz w:val="24"/>
          <w:szCs w:val="24"/>
          <w:lang w:eastAsia="ru-RU"/>
        </w:rPr>
        <w:t>в размере 153,622 тыс. руб. (без НДС).</w:t>
      </w:r>
    </w:p>
    <w:p w:rsidR="00C42138" w:rsidRPr="00F872E5" w:rsidRDefault="00C42138" w:rsidP="00C42138">
      <w:pPr>
        <w:tabs>
          <w:tab w:val="left" w:pos="1792"/>
        </w:tabs>
        <w:spacing w:after="0" w:line="240" w:lineRule="auto"/>
        <w:ind w:firstLine="709"/>
        <w:jc w:val="both"/>
        <w:rPr>
          <w:rFonts w:ascii="Times New Roman" w:eastAsia="Times New Roman" w:hAnsi="Times New Roman" w:cs="Times New Roman"/>
          <w:sz w:val="24"/>
          <w:szCs w:val="26"/>
          <w:highlight w:val="cyan"/>
          <w:lang w:eastAsia="ru-RU"/>
        </w:rPr>
      </w:pPr>
    </w:p>
    <w:p w:rsidR="00C42138" w:rsidRDefault="00C42138" w:rsidP="00C42138">
      <w:pPr>
        <w:tabs>
          <w:tab w:val="left" w:pos="1792"/>
        </w:tabs>
        <w:spacing w:after="0" w:line="240" w:lineRule="auto"/>
        <w:ind w:firstLine="709"/>
        <w:jc w:val="both"/>
        <w:rPr>
          <w:rFonts w:ascii="Times New Roman" w:eastAsia="Times New Roman" w:hAnsi="Times New Roman" w:cs="Times New Roman"/>
          <w:b/>
          <w:sz w:val="24"/>
          <w:szCs w:val="24"/>
          <w:lang w:eastAsia="ru-RU"/>
        </w:rPr>
      </w:pPr>
      <w:r w:rsidRPr="009F19EE">
        <w:rPr>
          <w:rFonts w:ascii="Times New Roman" w:eastAsia="Times New Roman" w:hAnsi="Times New Roman" w:cs="Times New Roman"/>
          <w:b/>
          <w:sz w:val="24"/>
          <w:szCs w:val="24"/>
          <w:lang w:eastAsia="ru-RU"/>
        </w:rPr>
        <w:t>Решение принято в соответствии с экспертным заключением</w:t>
      </w:r>
      <w:r w:rsidR="001D1AA1">
        <w:rPr>
          <w:rFonts w:ascii="Times New Roman" w:eastAsia="Times New Roman" w:hAnsi="Times New Roman" w:cs="Times New Roman"/>
          <w:b/>
          <w:sz w:val="24"/>
          <w:szCs w:val="24"/>
          <w:lang w:eastAsia="ru-RU"/>
        </w:rPr>
        <w:t xml:space="preserve"> от </w:t>
      </w:r>
      <w:r w:rsidR="009F19EE" w:rsidRPr="009F19EE">
        <w:rPr>
          <w:rFonts w:ascii="Times New Roman" w:eastAsia="Times New Roman" w:hAnsi="Times New Roman" w:cs="Times New Roman"/>
          <w:b/>
          <w:sz w:val="24"/>
          <w:szCs w:val="24"/>
          <w:lang w:eastAsia="ru-RU"/>
        </w:rPr>
        <w:t>0</w:t>
      </w:r>
      <w:r w:rsidRPr="009F19EE">
        <w:rPr>
          <w:rFonts w:ascii="Times New Roman" w:eastAsia="Times New Roman" w:hAnsi="Times New Roman" w:cs="Times New Roman"/>
          <w:b/>
          <w:sz w:val="24"/>
          <w:szCs w:val="24"/>
          <w:lang w:eastAsia="ru-RU"/>
        </w:rPr>
        <w:t>2</w:t>
      </w:r>
      <w:r w:rsidR="009F19EE" w:rsidRPr="009F19EE">
        <w:rPr>
          <w:rFonts w:ascii="Times New Roman" w:eastAsia="Times New Roman" w:hAnsi="Times New Roman" w:cs="Times New Roman"/>
          <w:b/>
          <w:sz w:val="24"/>
          <w:szCs w:val="24"/>
          <w:lang w:eastAsia="ru-RU"/>
        </w:rPr>
        <w:t>.0</w:t>
      </w:r>
      <w:r w:rsidRPr="009F19EE">
        <w:rPr>
          <w:rFonts w:ascii="Times New Roman" w:eastAsia="Times New Roman" w:hAnsi="Times New Roman" w:cs="Times New Roman"/>
          <w:b/>
          <w:sz w:val="24"/>
          <w:szCs w:val="24"/>
          <w:lang w:eastAsia="ru-RU"/>
        </w:rPr>
        <w:t>2.201</w:t>
      </w:r>
      <w:r w:rsidR="009F19EE" w:rsidRPr="009F19EE">
        <w:rPr>
          <w:rFonts w:ascii="Times New Roman" w:eastAsia="Times New Roman" w:hAnsi="Times New Roman" w:cs="Times New Roman"/>
          <w:b/>
          <w:sz w:val="24"/>
          <w:szCs w:val="24"/>
          <w:lang w:eastAsia="ru-RU"/>
        </w:rPr>
        <w:t>7 г.</w:t>
      </w:r>
      <w:r w:rsidRPr="009F19EE">
        <w:rPr>
          <w:rFonts w:ascii="Times New Roman" w:eastAsia="Times New Roman" w:hAnsi="Times New Roman" w:cs="Times New Roman"/>
          <w:b/>
          <w:sz w:val="24"/>
          <w:szCs w:val="24"/>
          <w:lang w:eastAsia="ru-RU"/>
        </w:rPr>
        <w:t xml:space="preserve">                        </w:t>
      </w:r>
      <w:r w:rsidR="009F19EE" w:rsidRPr="009F19EE">
        <w:rPr>
          <w:rFonts w:ascii="Times New Roman" w:eastAsia="Times New Roman" w:hAnsi="Times New Roman" w:cs="Times New Roman"/>
          <w:b/>
          <w:sz w:val="24"/>
          <w:szCs w:val="24"/>
          <w:lang w:eastAsia="ru-RU"/>
        </w:rPr>
        <w:t>и пояснительной запиской от 02</w:t>
      </w:r>
      <w:r w:rsidRPr="009F19EE">
        <w:rPr>
          <w:rFonts w:ascii="Times New Roman" w:eastAsia="Times New Roman" w:hAnsi="Times New Roman" w:cs="Times New Roman"/>
          <w:b/>
          <w:sz w:val="24"/>
          <w:szCs w:val="24"/>
          <w:lang w:eastAsia="ru-RU"/>
        </w:rPr>
        <w:t>.0</w:t>
      </w:r>
      <w:r w:rsidR="009F19EE" w:rsidRPr="009F19EE">
        <w:rPr>
          <w:rFonts w:ascii="Times New Roman" w:eastAsia="Times New Roman" w:hAnsi="Times New Roman" w:cs="Times New Roman"/>
          <w:b/>
          <w:sz w:val="24"/>
          <w:szCs w:val="24"/>
          <w:lang w:eastAsia="ru-RU"/>
        </w:rPr>
        <w:t>2</w:t>
      </w:r>
      <w:r w:rsidRPr="009F19EE">
        <w:rPr>
          <w:rFonts w:ascii="Times New Roman" w:eastAsia="Times New Roman" w:hAnsi="Times New Roman" w:cs="Times New Roman"/>
          <w:b/>
          <w:sz w:val="24"/>
          <w:szCs w:val="24"/>
          <w:lang w:eastAsia="ru-RU"/>
        </w:rPr>
        <w:t>.2017 г. в форме приказ</w:t>
      </w:r>
      <w:r w:rsidR="009F19EE" w:rsidRPr="009F19EE">
        <w:rPr>
          <w:rFonts w:ascii="Times New Roman" w:eastAsia="Times New Roman" w:hAnsi="Times New Roman" w:cs="Times New Roman"/>
          <w:b/>
          <w:sz w:val="24"/>
          <w:szCs w:val="24"/>
          <w:lang w:eastAsia="ru-RU"/>
        </w:rPr>
        <w:t>а</w:t>
      </w:r>
      <w:r w:rsidRPr="009F19EE">
        <w:rPr>
          <w:rFonts w:ascii="Times New Roman" w:eastAsia="Times New Roman" w:hAnsi="Times New Roman" w:cs="Times New Roman"/>
          <w:b/>
          <w:sz w:val="24"/>
          <w:szCs w:val="24"/>
          <w:lang w:eastAsia="ru-RU"/>
        </w:rPr>
        <w:t xml:space="preserve"> (прилагаются), голосовали единогласно.</w:t>
      </w:r>
    </w:p>
    <w:p w:rsidR="00C42138" w:rsidRDefault="00C42138" w:rsidP="00C50084">
      <w:pPr>
        <w:tabs>
          <w:tab w:val="left" w:pos="1792"/>
        </w:tabs>
        <w:spacing w:after="0" w:line="240" w:lineRule="auto"/>
        <w:ind w:firstLine="709"/>
        <w:jc w:val="both"/>
        <w:rPr>
          <w:rFonts w:ascii="Times New Roman" w:eastAsia="Times New Roman" w:hAnsi="Times New Roman" w:cs="Times New Roman"/>
          <w:b/>
          <w:sz w:val="24"/>
          <w:szCs w:val="24"/>
          <w:lang w:eastAsia="ru-RU"/>
        </w:rPr>
      </w:pPr>
    </w:p>
    <w:p w:rsidR="001D1AA1" w:rsidRDefault="006D2B2E" w:rsidP="00A87D6C">
      <w:pPr>
        <w:tabs>
          <w:tab w:val="left" w:pos="720"/>
          <w:tab w:val="left" w:pos="1418"/>
        </w:tab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A87D6C" w:rsidRPr="001D1AA1">
        <w:rPr>
          <w:rFonts w:ascii="Times New Roman" w:eastAsia="Times New Roman" w:hAnsi="Times New Roman" w:cs="Times New Roman"/>
          <w:b/>
          <w:sz w:val="24"/>
          <w:szCs w:val="24"/>
          <w:lang w:eastAsia="ru-RU"/>
        </w:rPr>
        <w:t>. Об отмене некоторых приказов министерства конкурентной политики Калужской области;</w:t>
      </w:r>
    </w:p>
    <w:p w:rsidR="001D1AA1" w:rsidRDefault="00A87D6C" w:rsidP="001D1AA1">
      <w:pPr>
        <w:tabs>
          <w:tab w:val="left" w:pos="720"/>
          <w:tab w:val="left" w:pos="1418"/>
        </w:tabs>
        <w:spacing w:after="0" w:line="240" w:lineRule="auto"/>
        <w:ind w:firstLine="709"/>
        <w:jc w:val="both"/>
        <w:rPr>
          <w:rFonts w:ascii="Times New Roman" w:eastAsia="Times New Roman" w:hAnsi="Times New Roman" w:cs="Times New Roman"/>
          <w:b/>
          <w:sz w:val="24"/>
          <w:szCs w:val="24"/>
          <w:lang w:eastAsia="ru-RU"/>
        </w:rPr>
      </w:pPr>
      <w:r w:rsidRPr="001D1AA1">
        <w:rPr>
          <w:rFonts w:ascii="Times New Roman" w:eastAsia="Times New Roman" w:hAnsi="Times New Roman" w:cs="Times New Roman"/>
          <w:b/>
          <w:sz w:val="24"/>
          <w:szCs w:val="24"/>
          <w:lang w:eastAsia="ru-RU"/>
        </w:rPr>
        <w:t xml:space="preserve">Об утверждении </w:t>
      </w:r>
      <w:r w:rsidRPr="001D1AA1">
        <w:rPr>
          <w:rFonts w:ascii="Times New Roman" w:hAnsi="Times New Roman" w:cs="Times New Roman"/>
          <w:b/>
          <w:sz w:val="24"/>
          <w:szCs w:val="24"/>
          <w:lang w:eastAsia="ru-RU"/>
        </w:rPr>
        <w:t>производственной программы в сфере водоотведения для государственного предприятия Калужской области «</w:t>
      </w:r>
      <w:proofErr w:type="spellStart"/>
      <w:r w:rsidRPr="001D1AA1">
        <w:rPr>
          <w:rFonts w:ascii="Times New Roman" w:hAnsi="Times New Roman" w:cs="Times New Roman"/>
          <w:b/>
          <w:sz w:val="24"/>
          <w:szCs w:val="24"/>
          <w:lang w:eastAsia="ru-RU"/>
        </w:rPr>
        <w:t>Калугаоблводоканал</w:t>
      </w:r>
      <w:proofErr w:type="spellEnd"/>
      <w:r w:rsidRPr="001D1AA1">
        <w:rPr>
          <w:rFonts w:ascii="Times New Roman" w:hAnsi="Times New Roman" w:cs="Times New Roman"/>
          <w:b/>
          <w:sz w:val="24"/>
          <w:szCs w:val="24"/>
          <w:lang w:eastAsia="ru-RU"/>
        </w:rPr>
        <w:t>» на территории муниципального образования городское поселение «Город Киров» на 2017 год</w:t>
      </w:r>
      <w:r w:rsidRPr="001D1AA1">
        <w:rPr>
          <w:rFonts w:ascii="Times New Roman" w:eastAsia="Times New Roman" w:hAnsi="Times New Roman" w:cs="Times New Roman"/>
          <w:b/>
          <w:sz w:val="24"/>
          <w:szCs w:val="24"/>
          <w:lang w:eastAsia="ru-RU"/>
        </w:rPr>
        <w:t>;</w:t>
      </w:r>
    </w:p>
    <w:p w:rsidR="00C42138" w:rsidRPr="00A87D6C" w:rsidRDefault="00A87D6C" w:rsidP="001D1AA1">
      <w:pPr>
        <w:tabs>
          <w:tab w:val="left" w:pos="720"/>
          <w:tab w:val="left" w:pos="1418"/>
        </w:tabs>
        <w:spacing w:after="0" w:line="240" w:lineRule="auto"/>
        <w:ind w:firstLine="709"/>
        <w:jc w:val="both"/>
        <w:rPr>
          <w:bCs/>
          <w:lang w:eastAsia="ru-RU"/>
        </w:rPr>
      </w:pPr>
      <w:r w:rsidRPr="001D1AA1">
        <w:rPr>
          <w:rFonts w:ascii="Times New Roman" w:hAnsi="Times New Roman" w:cs="Times New Roman"/>
          <w:b/>
          <w:sz w:val="24"/>
          <w:szCs w:val="24"/>
          <w:lang w:eastAsia="ru-RU"/>
        </w:rPr>
        <w:t>Об установлении тарифов на транспортировку сточных вод для государственного предприятия Калужской области «</w:t>
      </w:r>
      <w:proofErr w:type="spellStart"/>
      <w:r w:rsidRPr="001D1AA1">
        <w:rPr>
          <w:rFonts w:ascii="Times New Roman" w:hAnsi="Times New Roman" w:cs="Times New Roman"/>
          <w:b/>
          <w:sz w:val="24"/>
          <w:szCs w:val="24"/>
          <w:lang w:eastAsia="ru-RU"/>
        </w:rPr>
        <w:t>Калугаоблводоканал</w:t>
      </w:r>
      <w:proofErr w:type="spellEnd"/>
      <w:r w:rsidRPr="001D1AA1">
        <w:rPr>
          <w:rFonts w:ascii="Times New Roman" w:hAnsi="Times New Roman" w:cs="Times New Roman"/>
          <w:b/>
          <w:sz w:val="24"/>
          <w:szCs w:val="24"/>
          <w:lang w:eastAsia="ru-RU"/>
        </w:rPr>
        <w:t>» на территории муниципального образования городское поселение «Город Киров» на 2017 год.</w:t>
      </w:r>
    </w:p>
    <w:p w:rsidR="00C42138" w:rsidRPr="008F305C" w:rsidRDefault="00C42138" w:rsidP="00C42138">
      <w:pPr>
        <w:spacing w:after="0" w:line="240" w:lineRule="auto"/>
        <w:jc w:val="both"/>
        <w:rPr>
          <w:rFonts w:ascii="Times New Roman" w:eastAsia="Times New Roman" w:hAnsi="Times New Roman" w:cs="Times New Roman"/>
          <w:b/>
          <w:sz w:val="24"/>
          <w:szCs w:val="24"/>
          <w:lang w:eastAsia="ru-RU"/>
        </w:rPr>
      </w:pPr>
      <w:r w:rsidRPr="008F305C">
        <w:rPr>
          <w:rFonts w:ascii="Times New Roman" w:eastAsia="Times New Roman" w:hAnsi="Times New Roman" w:cs="Times New Roman"/>
          <w:b/>
          <w:sz w:val="24"/>
          <w:szCs w:val="24"/>
          <w:lang w:eastAsia="ru-RU"/>
        </w:rPr>
        <w:t>-------------------------------------------------------------------------------------------------------------------------------</w:t>
      </w:r>
    </w:p>
    <w:p w:rsidR="00C42138" w:rsidRPr="008F305C" w:rsidRDefault="00C42138" w:rsidP="00C42138">
      <w:pPr>
        <w:spacing w:after="0" w:line="240" w:lineRule="auto"/>
        <w:jc w:val="both"/>
        <w:rPr>
          <w:rFonts w:ascii="Times New Roman" w:eastAsia="Times New Roman" w:hAnsi="Times New Roman" w:cs="Times New Roman"/>
          <w:b/>
          <w:sz w:val="24"/>
          <w:szCs w:val="24"/>
          <w:lang w:eastAsia="ru-RU"/>
        </w:rPr>
      </w:pPr>
      <w:r w:rsidRPr="008F305C">
        <w:rPr>
          <w:rFonts w:ascii="Times New Roman" w:eastAsia="Times New Roman" w:hAnsi="Times New Roman" w:cs="Times New Roman"/>
          <w:b/>
          <w:sz w:val="24"/>
          <w:szCs w:val="24"/>
          <w:lang w:eastAsia="ru-RU"/>
        </w:rPr>
        <w:t xml:space="preserve">Доложил: </w:t>
      </w:r>
      <w:r>
        <w:rPr>
          <w:rFonts w:ascii="Times New Roman" w:eastAsia="Times New Roman" w:hAnsi="Times New Roman" w:cs="Times New Roman"/>
          <w:b/>
          <w:sz w:val="24"/>
          <w:szCs w:val="24"/>
          <w:lang w:eastAsia="ru-RU"/>
        </w:rPr>
        <w:t>С.И. Ландухова</w:t>
      </w:r>
      <w:r w:rsidRPr="008F305C">
        <w:rPr>
          <w:rFonts w:ascii="Times New Roman" w:eastAsia="Times New Roman" w:hAnsi="Times New Roman" w:cs="Times New Roman"/>
          <w:b/>
          <w:sz w:val="24"/>
          <w:szCs w:val="24"/>
          <w:lang w:eastAsia="ru-RU"/>
        </w:rPr>
        <w:t>.</w:t>
      </w:r>
    </w:p>
    <w:p w:rsidR="00017BB0" w:rsidRDefault="00F7253D" w:rsidP="00C4213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Министерством конкурентной политики Калужской области были приняты </w:t>
      </w:r>
      <w:r w:rsidR="001D1AA1">
        <w:rPr>
          <w:rFonts w:ascii="Times New Roman" w:eastAsia="Times New Roman" w:hAnsi="Times New Roman" w:cs="Times New Roman"/>
          <w:sz w:val="24"/>
          <w:szCs w:val="24"/>
          <w:lang w:eastAsia="ru-RU"/>
        </w:rPr>
        <w:t xml:space="preserve">решения и изданы </w:t>
      </w:r>
      <w:r>
        <w:rPr>
          <w:rFonts w:ascii="Times New Roman" w:eastAsia="Times New Roman" w:hAnsi="Times New Roman" w:cs="Times New Roman"/>
          <w:sz w:val="24"/>
          <w:szCs w:val="24"/>
          <w:lang w:eastAsia="ru-RU"/>
        </w:rPr>
        <w:t xml:space="preserve">приказы от 23.01.2017 № 4-РК </w:t>
      </w:r>
      <w:r w:rsidRPr="00F81663">
        <w:rPr>
          <w:rFonts w:ascii="Times New Roman" w:hAnsi="Times New Roman" w:cs="Times New Roman"/>
          <w:sz w:val="24"/>
          <w:szCs w:val="24"/>
        </w:rPr>
        <w:t>«</w:t>
      </w:r>
      <w:r w:rsidRPr="00F81663">
        <w:rPr>
          <w:rFonts w:ascii="Times New Roman" w:hAnsi="Times New Roman"/>
          <w:sz w:val="24"/>
          <w:szCs w:val="24"/>
        </w:rPr>
        <w:t>Об утверждении производственной программы в сфере  водоотведения для  государственного предприятия Калужской области «</w:t>
      </w:r>
      <w:proofErr w:type="spellStart"/>
      <w:r w:rsidRPr="00F81663">
        <w:rPr>
          <w:rFonts w:ascii="Times New Roman" w:hAnsi="Times New Roman"/>
          <w:sz w:val="24"/>
          <w:szCs w:val="24"/>
        </w:rPr>
        <w:t>Калугаоблводоканал</w:t>
      </w:r>
      <w:proofErr w:type="spellEnd"/>
      <w:r w:rsidRPr="00F81663">
        <w:rPr>
          <w:rFonts w:ascii="Times New Roman" w:hAnsi="Times New Roman"/>
          <w:sz w:val="24"/>
          <w:szCs w:val="24"/>
        </w:rPr>
        <w:t>» на территории муниципального образования городское поселение «Город Киров» на 2017 год»</w:t>
      </w:r>
      <w:r>
        <w:rPr>
          <w:rFonts w:ascii="Times New Roman" w:hAnsi="Times New Roman"/>
          <w:sz w:val="24"/>
          <w:szCs w:val="24"/>
        </w:rPr>
        <w:t xml:space="preserve"> и </w:t>
      </w:r>
      <w:r w:rsidR="001D1AA1">
        <w:rPr>
          <w:rFonts w:ascii="Times New Roman" w:hAnsi="Times New Roman"/>
          <w:sz w:val="24"/>
          <w:szCs w:val="24"/>
        </w:rPr>
        <w:t xml:space="preserve">     </w:t>
      </w:r>
      <w:r>
        <w:rPr>
          <w:rFonts w:ascii="Times New Roman" w:hAnsi="Times New Roman"/>
          <w:sz w:val="24"/>
          <w:szCs w:val="24"/>
        </w:rPr>
        <w:t>№ 9-РК</w:t>
      </w:r>
      <w:r w:rsidR="00E22077">
        <w:rPr>
          <w:rFonts w:ascii="Times New Roman" w:hAnsi="Times New Roman"/>
          <w:sz w:val="24"/>
          <w:szCs w:val="24"/>
        </w:rPr>
        <w:t xml:space="preserve"> </w:t>
      </w:r>
      <w:r w:rsidRPr="00F81663">
        <w:rPr>
          <w:rFonts w:ascii="Times New Roman" w:hAnsi="Times New Roman" w:cs="Times New Roman"/>
          <w:sz w:val="24"/>
          <w:szCs w:val="24"/>
        </w:rPr>
        <w:t>«Об установлении тарифов на транспортировку сточных вод для  государственного предприятия Калужской области «</w:t>
      </w:r>
      <w:proofErr w:type="spellStart"/>
      <w:r w:rsidRPr="00F81663">
        <w:rPr>
          <w:rFonts w:ascii="Times New Roman" w:hAnsi="Times New Roman" w:cs="Times New Roman"/>
          <w:sz w:val="24"/>
          <w:szCs w:val="24"/>
        </w:rPr>
        <w:t>Калугаоблводоканал</w:t>
      </w:r>
      <w:proofErr w:type="spellEnd"/>
      <w:r w:rsidRPr="00F81663">
        <w:rPr>
          <w:rFonts w:ascii="Times New Roman" w:hAnsi="Times New Roman" w:cs="Times New Roman"/>
          <w:sz w:val="24"/>
          <w:szCs w:val="24"/>
        </w:rPr>
        <w:t>» на территории муниципального образования городское поселение «Город Киров» на 2017 год»</w:t>
      </w:r>
      <w:r>
        <w:rPr>
          <w:rFonts w:ascii="Times New Roman" w:hAnsi="Times New Roman" w:cs="Times New Roman"/>
          <w:sz w:val="24"/>
          <w:szCs w:val="24"/>
        </w:rPr>
        <w:t>.</w:t>
      </w:r>
      <w:r w:rsidR="002109E0">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В</w:t>
      </w:r>
      <w:r w:rsidRPr="00F7253D">
        <w:rPr>
          <w:rFonts w:ascii="Times New Roman" w:eastAsia="Times New Roman" w:hAnsi="Times New Roman" w:cs="Times New Roman"/>
          <w:sz w:val="24"/>
          <w:szCs w:val="24"/>
          <w:lang w:eastAsia="ru-RU"/>
        </w:rPr>
        <w:t xml:space="preserve"> связи с необходимостью приведения в соответствие </w:t>
      </w:r>
      <w:r w:rsidR="001D1AA1">
        <w:rPr>
          <w:rFonts w:ascii="Times New Roman" w:eastAsia="Times New Roman" w:hAnsi="Times New Roman" w:cs="Times New Roman"/>
          <w:sz w:val="24"/>
          <w:szCs w:val="24"/>
          <w:lang w:eastAsia="ru-RU"/>
        </w:rPr>
        <w:t xml:space="preserve">с требованиями законодательства РФ </w:t>
      </w:r>
      <w:r w:rsidRPr="00F7253D">
        <w:rPr>
          <w:rFonts w:ascii="Times New Roman" w:eastAsia="Times New Roman" w:hAnsi="Times New Roman" w:cs="Times New Roman"/>
          <w:sz w:val="24"/>
          <w:szCs w:val="24"/>
          <w:lang w:eastAsia="ru-RU"/>
        </w:rPr>
        <w:t xml:space="preserve">срока введения в действие тарифов и вступления в силу </w:t>
      </w:r>
      <w:r w:rsidR="001D1AA1">
        <w:rPr>
          <w:rFonts w:ascii="Times New Roman" w:eastAsia="Times New Roman" w:hAnsi="Times New Roman" w:cs="Times New Roman"/>
          <w:sz w:val="24"/>
          <w:szCs w:val="24"/>
          <w:lang w:eastAsia="ru-RU"/>
        </w:rPr>
        <w:t>указанных приказов</w:t>
      </w:r>
      <w:r w:rsidRPr="00F7253D">
        <w:rPr>
          <w:rFonts w:ascii="Times New Roman" w:eastAsia="Times New Roman" w:hAnsi="Times New Roman" w:cs="Times New Roman"/>
          <w:sz w:val="24"/>
          <w:szCs w:val="24"/>
          <w:lang w:eastAsia="ru-RU"/>
        </w:rPr>
        <w:t xml:space="preserve">, </w:t>
      </w:r>
      <w:r w:rsidR="001D1AA1">
        <w:rPr>
          <w:rFonts w:ascii="Times New Roman" w:eastAsia="Times New Roman" w:hAnsi="Times New Roman" w:cs="Times New Roman"/>
          <w:sz w:val="24"/>
          <w:szCs w:val="24"/>
          <w:lang w:eastAsia="ru-RU"/>
        </w:rPr>
        <w:t>которыми они утверждаются</w:t>
      </w:r>
      <w:r>
        <w:rPr>
          <w:rFonts w:ascii="Times New Roman" w:eastAsia="Times New Roman" w:hAnsi="Times New Roman" w:cs="Times New Roman"/>
          <w:sz w:val="24"/>
          <w:szCs w:val="24"/>
          <w:lang w:eastAsia="ru-RU"/>
        </w:rPr>
        <w:t xml:space="preserve">, комиссии предлагается </w:t>
      </w:r>
      <w:r w:rsidR="002109E0">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мен</w:t>
      </w:r>
      <w:r w:rsidR="002109E0">
        <w:rPr>
          <w:rFonts w:ascii="Times New Roman" w:eastAsia="Times New Roman" w:hAnsi="Times New Roman" w:cs="Times New Roman"/>
          <w:sz w:val="24"/>
          <w:szCs w:val="24"/>
          <w:lang w:eastAsia="ru-RU"/>
        </w:rPr>
        <w:t xml:space="preserve">ить </w:t>
      </w:r>
      <w:r>
        <w:rPr>
          <w:rFonts w:ascii="Times New Roman" w:eastAsia="Times New Roman" w:hAnsi="Times New Roman" w:cs="Times New Roman"/>
          <w:sz w:val="24"/>
          <w:szCs w:val="24"/>
          <w:lang w:eastAsia="ru-RU"/>
        </w:rPr>
        <w:t>вышеуказанны</w:t>
      </w:r>
      <w:r w:rsidR="002109E0">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приказ</w:t>
      </w:r>
      <w:r w:rsidR="002109E0">
        <w:rPr>
          <w:rFonts w:ascii="Times New Roman" w:eastAsia="Times New Roman" w:hAnsi="Times New Roman" w:cs="Times New Roman"/>
          <w:sz w:val="24"/>
          <w:szCs w:val="24"/>
          <w:lang w:eastAsia="ru-RU"/>
        </w:rPr>
        <w:t xml:space="preserve">ы </w:t>
      </w:r>
      <w:r w:rsidR="001D1AA1">
        <w:rPr>
          <w:rFonts w:ascii="Times New Roman" w:eastAsia="Times New Roman" w:hAnsi="Times New Roman" w:cs="Times New Roman"/>
          <w:sz w:val="24"/>
          <w:szCs w:val="24"/>
          <w:lang w:eastAsia="ru-RU"/>
        </w:rPr>
        <w:t>и изда</w:t>
      </w:r>
      <w:r w:rsidR="002109E0">
        <w:rPr>
          <w:rFonts w:ascii="Times New Roman" w:eastAsia="Times New Roman" w:hAnsi="Times New Roman" w:cs="Times New Roman"/>
          <w:sz w:val="24"/>
          <w:szCs w:val="24"/>
          <w:lang w:eastAsia="ru-RU"/>
        </w:rPr>
        <w:t xml:space="preserve">ть </w:t>
      </w:r>
      <w:r w:rsidR="001D1AA1">
        <w:rPr>
          <w:rFonts w:ascii="Times New Roman" w:eastAsia="Times New Roman" w:hAnsi="Times New Roman" w:cs="Times New Roman"/>
          <w:sz w:val="24"/>
          <w:szCs w:val="24"/>
          <w:lang w:eastAsia="ru-RU"/>
        </w:rPr>
        <w:t>новы</w:t>
      </w:r>
      <w:r w:rsidR="002109E0">
        <w:rPr>
          <w:rFonts w:ascii="Times New Roman" w:eastAsia="Times New Roman" w:hAnsi="Times New Roman" w:cs="Times New Roman"/>
          <w:sz w:val="24"/>
          <w:szCs w:val="24"/>
          <w:lang w:eastAsia="ru-RU"/>
        </w:rPr>
        <w:t>е</w:t>
      </w:r>
      <w:r w:rsidR="001D1AA1">
        <w:rPr>
          <w:rFonts w:ascii="Times New Roman" w:eastAsia="Times New Roman" w:hAnsi="Times New Roman" w:cs="Times New Roman"/>
          <w:sz w:val="24"/>
          <w:szCs w:val="24"/>
          <w:lang w:eastAsia="ru-RU"/>
        </w:rPr>
        <w:t xml:space="preserve"> с предлагаемыми срокам вступления их в силу</w:t>
      </w:r>
      <w:r w:rsidRPr="00F7253D">
        <w:rPr>
          <w:rFonts w:ascii="Times New Roman" w:eastAsia="Times New Roman" w:hAnsi="Times New Roman" w:cs="Times New Roman"/>
          <w:sz w:val="24"/>
          <w:szCs w:val="24"/>
          <w:lang w:eastAsia="ru-RU"/>
        </w:rPr>
        <w:t>.</w:t>
      </w:r>
    </w:p>
    <w:p w:rsidR="00C42138" w:rsidRDefault="00C42138" w:rsidP="001D1AA1">
      <w:pPr>
        <w:tabs>
          <w:tab w:val="left" w:pos="1792"/>
        </w:tabs>
        <w:spacing w:after="0" w:line="240" w:lineRule="auto"/>
        <w:ind w:firstLine="709"/>
        <w:jc w:val="both"/>
        <w:rPr>
          <w:rFonts w:ascii="Times New Roman" w:eastAsia="Times New Roman" w:hAnsi="Times New Roman" w:cs="Times New Roman"/>
          <w:sz w:val="24"/>
          <w:szCs w:val="24"/>
          <w:lang w:eastAsia="ru-RU"/>
        </w:rPr>
      </w:pPr>
    </w:p>
    <w:p w:rsidR="00C42138" w:rsidRDefault="00C42138" w:rsidP="001D1AA1">
      <w:pPr>
        <w:tabs>
          <w:tab w:val="left" w:pos="1792"/>
        </w:tabs>
        <w:spacing w:after="0" w:line="240" w:lineRule="auto"/>
        <w:ind w:firstLine="709"/>
        <w:jc w:val="both"/>
        <w:rPr>
          <w:rFonts w:ascii="Times New Roman" w:eastAsia="Times New Roman" w:hAnsi="Times New Roman" w:cs="Times New Roman"/>
          <w:sz w:val="24"/>
          <w:szCs w:val="24"/>
          <w:lang w:eastAsia="ru-RU"/>
        </w:rPr>
      </w:pPr>
      <w:r w:rsidRPr="00E62169">
        <w:rPr>
          <w:rFonts w:ascii="Times New Roman" w:eastAsia="Times New Roman" w:hAnsi="Times New Roman" w:cs="Times New Roman"/>
          <w:sz w:val="24"/>
          <w:szCs w:val="24"/>
          <w:lang w:eastAsia="ru-RU"/>
        </w:rPr>
        <w:t>Комиссия по тарифам и ценам министерства конкурентной политики Калужской области РЕШИЛА:</w:t>
      </w:r>
    </w:p>
    <w:p w:rsidR="001D1AA1" w:rsidRDefault="002109E0" w:rsidP="002109E0">
      <w:pPr>
        <w:tabs>
          <w:tab w:val="left" w:pos="1792"/>
        </w:tabs>
        <w:spacing w:after="0" w:line="240" w:lineRule="auto"/>
        <w:ind w:firstLine="709"/>
        <w:jc w:val="both"/>
        <w:rPr>
          <w:rFonts w:ascii="Times New Roman" w:hAnsi="Times New Roman" w:cs="Times New Roman"/>
          <w:bCs/>
          <w:sz w:val="24"/>
          <w:szCs w:val="24"/>
        </w:rPr>
      </w:pPr>
      <w:r>
        <w:rPr>
          <w:rFonts w:ascii="Times New Roman" w:eastAsia="Times New Roman" w:hAnsi="Times New Roman" w:cs="Times New Roman"/>
          <w:sz w:val="24"/>
          <w:szCs w:val="24"/>
          <w:lang w:eastAsia="ru-RU"/>
        </w:rPr>
        <w:t>1</w:t>
      </w:r>
      <w:r w:rsidR="00F81663">
        <w:rPr>
          <w:rFonts w:ascii="Times New Roman" w:hAnsi="Times New Roman" w:cs="Times New Roman"/>
          <w:sz w:val="24"/>
          <w:szCs w:val="24"/>
        </w:rPr>
        <w:t xml:space="preserve">. </w:t>
      </w:r>
      <w:r w:rsidR="00F81663" w:rsidRPr="00F81663">
        <w:rPr>
          <w:rFonts w:ascii="Times New Roman" w:hAnsi="Times New Roman" w:cs="Times New Roman"/>
          <w:sz w:val="24"/>
          <w:szCs w:val="24"/>
        </w:rPr>
        <w:t>Отменить следующие приказы министерства конкурентной политики Калужской области:</w:t>
      </w:r>
      <w:r w:rsidR="00F81663" w:rsidRPr="00F81663">
        <w:rPr>
          <w:rFonts w:ascii="Times New Roman" w:hAnsi="Times New Roman" w:cs="Times New Roman"/>
          <w:sz w:val="24"/>
          <w:szCs w:val="24"/>
        </w:rPr>
        <w:br/>
        <w:t xml:space="preserve">            - от 23.01.2017</w:t>
      </w:r>
      <w:r w:rsidR="00C03079">
        <w:rPr>
          <w:rFonts w:ascii="Times New Roman" w:hAnsi="Times New Roman" w:cs="Times New Roman"/>
          <w:sz w:val="24"/>
          <w:szCs w:val="24"/>
        </w:rPr>
        <w:t xml:space="preserve"> </w:t>
      </w:r>
      <w:r w:rsidR="00F81663" w:rsidRPr="00F81663">
        <w:rPr>
          <w:rFonts w:ascii="Times New Roman" w:hAnsi="Times New Roman" w:cs="Times New Roman"/>
          <w:sz w:val="24"/>
          <w:szCs w:val="24"/>
        </w:rPr>
        <w:t>№ 4-РК «</w:t>
      </w:r>
      <w:r w:rsidR="00F81663" w:rsidRPr="00F81663">
        <w:rPr>
          <w:rFonts w:ascii="Times New Roman" w:hAnsi="Times New Roman"/>
          <w:sz w:val="24"/>
          <w:szCs w:val="24"/>
        </w:rPr>
        <w:t>Об утверждении производственной программы в сфере  водоотведения для  государственного предприятия Калужской области «</w:t>
      </w:r>
      <w:proofErr w:type="spellStart"/>
      <w:r w:rsidR="00F81663" w:rsidRPr="00F81663">
        <w:rPr>
          <w:rFonts w:ascii="Times New Roman" w:hAnsi="Times New Roman"/>
          <w:sz w:val="24"/>
          <w:szCs w:val="24"/>
        </w:rPr>
        <w:t>Калугаоблводоканал</w:t>
      </w:r>
      <w:proofErr w:type="spellEnd"/>
      <w:r w:rsidR="00F81663" w:rsidRPr="00F81663">
        <w:rPr>
          <w:rFonts w:ascii="Times New Roman" w:hAnsi="Times New Roman"/>
          <w:sz w:val="24"/>
          <w:szCs w:val="24"/>
        </w:rPr>
        <w:t xml:space="preserve">» </w:t>
      </w:r>
      <w:r w:rsidR="00F81663">
        <w:rPr>
          <w:rFonts w:ascii="Times New Roman" w:hAnsi="Times New Roman"/>
          <w:sz w:val="24"/>
          <w:szCs w:val="24"/>
        </w:rPr>
        <w:t xml:space="preserve">  </w:t>
      </w:r>
      <w:r w:rsidR="00F81663" w:rsidRPr="00F81663">
        <w:rPr>
          <w:rFonts w:ascii="Times New Roman" w:hAnsi="Times New Roman"/>
          <w:sz w:val="24"/>
          <w:szCs w:val="24"/>
        </w:rPr>
        <w:t>на территории муниципального образования городское поселение «Город Киров» на 2017 год»</w:t>
      </w:r>
      <w:r w:rsidR="00F81663" w:rsidRPr="00F81663">
        <w:rPr>
          <w:rFonts w:ascii="Times New Roman" w:hAnsi="Times New Roman" w:cs="Times New Roman"/>
          <w:bCs/>
          <w:sz w:val="24"/>
          <w:szCs w:val="24"/>
        </w:rPr>
        <w:t>;</w:t>
      </w:r>
      <w:r w:rsidR="007B69FE">
        <w:rPr>
          <w:rFonts w:ascii="Times New Roman" w:hAnsi="Times New Roman" w:cs="Times New Roman"/>
          <w:bCs/>
          <w:sz w:val="24"/>
          <w:szCs w:val="24"/>
        </w:rPr>
        <w:br/>
        <w:t xml:space="preserve">            </w:t>
      </w:r>
      <w:r w:rsidR="00F81663" w:rsidRPr="00F81663">
        <w:rPr>
          <w:rFonts w:ascii="Times New Roman" w:hAnsi="Times New Roman" w:cs="Times New Roman"/>
          <w:sz w:val="24"/>
          <w:szCs w:val="24"/>
        </w:rPr>
        <w:t>-  от 23.01.2017 № 9-РК «Об установлении тарифов на транспортировку сточных вод для  государственного предприятия Калужской области «</w:t>
      </w:r>
      <w:proofErr w:type="spellStart"/>
      <w:r w:rsidR="00F81663" w:rsidRPr="00F81663">
        <w:rPr>
          <w:rFonts w:ascii="Times New Roman" w:hAnsi="Times New Roman" w:cs="Times New Roman"/>
          <w:sz w:val="24"/>
          <w:szCs w:val="24"/>
        </w:rPr>
        <w:t>Калугаоблводоканал</w:t>
      </w:r>
      <w:proofErr w:type="spellEnd"/>
      <w:r w:rsidR="00F81663" w:rsidRPr="00F81663">
        <w:rPr>
          <w:rFonts w:ascii="Times New Roman" w:hAnsi="Times New Roman" w:cs="Times New Roman"/>
          <w:sz w:val="24"/>
          <w:szCs w:val="24"/>
        </w:rPr>
        <w:t>» на территории муниципального образования городское поселение «Город Киров» на 2017 год»</w:t>
      </w:r>
      <w:r w:rsidR="00F81663" w:rsidRPr="00F81663">
        <w:rPr>
          <w:rFonts w:ascii="Times New Roman" w:hAnsi="Times New Roman" w:cs="Times New Roman"/>
          <w:bCs/>
          <w:sz w:val="24"/>
          <w:szCs w:val="24"/>
        </w:rPr>
        <w:t>.</w:t>
      </w:r>
    </w:p>
    <w:p w:rsidR="007B69FE" w:rsidRDefault="002109E0" w:rsidP="001D1AA1">
      <w:pPr>
        <w:tabs>
          <w:tab w:val="num" w:pos="0"/>
          <w:tab w:val="left" w:pos="10205"/>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w:t>
      </w:r>
      <w:r w:rsidR="001D1AA1">
        <w:rPr>
          <w:rFonts w:ascii="Times New Roman" w:hAnsi="Times New Roman" w:cs="Times New Roman"/>
          <w:bCs/>
          <w:sz w:val="24"/>
          <w:szCs w:val="24"/>
        </w:rPr>
        <w:t xml:space="preserve">. </w:t>
      </w:r>
      <w:r w:rsidR="007B69FE">
        <w:rPr>
          <w:rFonts w:ascii="Times New Roman" w:hAnsi="Times New Roman" w:cs="Times New Roman"/>
          <w:bCs/>
          <w:sz w:val="24"/>
          <w:szCs w:val="24"/>
        </w:rPr>
        <w:t>Утвердить с 20 февраля 2017 года производственную программу в сфере водоотведения для государственного предприятия Калужской области «</w:t>
      </w:r>
      <w:proofErr w:type="spellStart"/>
      <w:r w:rsidR="007B69FE">
        <w:rPr>
          <w:rFonts w:ascii="Times New Roman" w:hAnsi="Times New Roman" w:cs="Times New Roman"/>
          <w:bCs/>
          <w:sz w:val="24"/>
          <w:szCs w:val="24"/>
        </w:rPr>
        <w:t>Калугаоблводоканал</w:t>
      </w:r>
      <w:proofErr w:type="spellEnd"/>
      <w:r w:rsidR="007B69FE">
        <w:rPr>
          <w:rFonts w:ascii="Times New Roman" w:hAnsi="Times New Roman" w:cs="Times New Roman"/>
          <w:bCs/>
          <w:sz w:val="24"/>
          <w:szCs w:val="24"/>
        </w:rPr>
        <w:t>» на территории муниципального образования городское поселение «Город Киров» на 2017 год.</w:t>
      </w:r>
    </w:p>
    <w:p w:rsidR="007B69FE" w:rsidRDefault="002109E0" w:rsidP="001D1AA1">
      <w:pPr>
        <w:tabs>
          <w:tab w:val="num" w:pos="0"/>
          <w:tab w:val="left" w:pos="10205"/>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7B69FE">
        <w:rPr>
          <w:rFonts w:ascii="Times New Roman" w:hAnsi="Times New Roman" w:cs="Times New Roman"/>
          <w:bCs/>
          <w:sz w:val="24"/>
          <w:szCs w:val="24"/>
        </w:rPr>
        <w:t xml:space="preserve">. Установить и ввести в действие с 20 февраля 2017 года тарифы на транспортировку сточных вод для государственного предприятия Калужской области </w:t>
      </w:r>
      <w:r w:rsidR="00017BB0">
        <w:rPr>
          <w:rFonts w:ascii="Times New Roman" w:hAnsi="Times New Roman" w:cs="Times New Roman"/>
          <w:bCs/>
          <w:sz w:val="24"/>
          <w:szCs w:val="24"/>
        </w:rPr>
        <w:t>«</w:t>
      </w:r>
      <w:proofErr w:type="spellStart"/>
      <w:r w:rsidR="00017BB0">
        <w:rPr>
          <w:rFonts w:ascii="Times New Roman" w:hAnsi="Times New Roman" w:cs="Times New Roman"/>
          <w:bCs/>
          <w:sz w:val="24"/>
          <w:szCs w:val="24"/>
        </w:rPr>
        <w:t>Калугаоблводоканал</w:t>
      </w:r>
      <w:proofErr w:type="spellEnd"/>
      <w:r w:rsidR="00017BB0">
        <w:rPr>
          <w:rFonts w:ascii="Times New Roman" w:hAnsi="Times New Roman" w:cs="Times New Roman"/>
          <w:bCs/>
          <w:sz w:val="24"/>
          <w:szCs w:val="24"/>
        </w:rPr>
        <w:t>»          на территории муниципального образования городское поселение «Город Киров» на 2017 год        с календарной разбивкой.</w:t>
      </w:r>
    </w:p>
    <w:p w:rsidR="001D1AA1" w:rsidRPr="00F81663" w:rsidRDefault="001D1AA1" w:rsidP="001D1AA1">
      <w:pPr>
        <w:tabs>
          <w:tab w:val="num" w:pos="0"/>
          <w:tab w:val="left" w:pos="10205"/>
        </w:tabs>
        <w:spacing w:after="0" w:line="240" w:lineRule="auto"/>
        <w:ind w:firstLine="709"/>
        <w:jc w:val="both"/>
        <w:rPr>
          <w:rFonts w:ascii="Times New Roman" w:eastAsia="Times New Roman" w:hAnsi="Times New Roman" w:cs="Times New Roman"/>
          <w:sz w:val="24"/>
          <w:szCs w:val="24"/>
          <w:highlight w:val="cyan"/>
          <w:lang w:eastAsia="ru-RU"/>
        </w:rPr>
      </w:pPr>
    </w:p>
    <w:p w:rsidR="00C42138" w:rsidRDefault="00C42138" w:rsidP="001D1AA1">
      <w:pPr>
        <w:tabs>
          <w:tab w:val="left" w:pos="1792"/>
        </w:tabs>
        <w:spacing w:after="0" w:line="240" w:lineRule="auto"/>
        <w:ind w:firstLine="709"/>
        <w:jc w:val="both"/>
        <w:rPr>
          <w:rFonts w:ascii="Times New Roman" w:eastAsia="Times New Roman" w:hAnsi="Times New Roman" w:cs="Times New Roman"/>
          <w:b/>
          <w:sz w:val="24"/>
          <w:szCs w:val="24"/>
          <w:lang w:eastAsia="ru-RU"/>
        </w:rPr>
      </w:pPr>
      <w:r w:rsidRPr="00F81663">
        <w:rPr>
          <w:rFonts w:ascii="Times New Roman" w:eastAsia="Times New Roman" w:hAnsi="Times New Roman" w:cs="Times New Roman"/>
          <w:b/>
          <w:sz w:val="24"/>
          <w:szCs w:val="24"/>
          <w:lang w:eastAsia="ru-RU"/>
        </w:rPr>
        <w:t xml:space="preserve">Решение принято в соответствии с </w:t>
      </w:r>
      <w:r w:rsidR="00F81663" w:rsidRPr="00F81663">
        <w:rPr>
          <w:rFonts w:ascii="Times New Roman" w:eastAsia="Times New Roman" w:hAnsi="Times New Roman" w:cs="Times New Roman"/>
          <w:b/>
          <w:sz w:val="24"/>
          <w:szCs w:val="24"/>
          <w:lang w:eastAsia="ru-RU"/>
        </w:rPr>
        <w:t>пояснительной запиской от 06</w:t>
      </w:r>
      <w:r w:rsidRPr="00F81663">
        <w:rPr>
          <w:rFonts w:ascii="Times New Roman" w:eastAsia="Times New Roman" w:hAnsi="Times New Roman" w:cs="Times New Roman"/>
          <w:b/>
          <w:sz w:val="24"/>
          <w:szCs w:val="24"/>
          <w:lang w:eastAsia="ru-RU"/>
        </w:rPr>
        <w:t>.0</w:t>
      </w:r>
      <w:r w:rsidR="00F81663" w:rsidRPr="00F81663">
        <w:rPr>
          <w:rFonts w:ascii="Times New Roman" w:eastAsia="Times New Roman" w:hAnsi="Times New Roman" w:cs="Times New Roman"/>
          <w:b/>
          <w:sz w:val="24"/>
          <w:szCs w:val="24"/>
          <w:lang w:eastAsia="ru-RU"/>
        </w:rPr>
        <w:t>2</w:t>
      </w:r>
      <w:r w:rsidRPr="00F81663">
        <w:rPr>
          <w:rFonts w:ascii="Times New Roman" w:eastAsia="Times New Roman" w:hAnsi="Times New Roman" w:cs="Times New Roman"/>
          <w:b/>
          <w:sz w:val="24"/>
          <w:szCs w:val="24"/>
          <w:lang w:eastAsia="ru-RU"/>
        </w:rPr>
        <w:t>.2017 г. в форме приказов (прилагаются), голосовали единогласно.</w:t>
      </w:r>
    </w:p>
    <w:p w:rsidR="00C42138" w:rsidRDefault="00C42138" w:rsidP="001D1AA1">
      <w:pPr>
        <w:tabs>
          <w:tab w:val="left" w:pos="1792"/>
        </w:tabs>
        <w:spacing w:after="0" w:line="240" w:lineRule="auto"/>
        <w:ind w:firstLine="709"/>
        <w:jc w:val="both"/>
        <w:rPr>
          <w:rFonts w:ascii="Times New Roman" w:eastAsia="Times New Roman" w:hAnsi="Times New Roman" w:cs="Times New Roman"/>
          <w:b/>
          <w:sz w:val="24"/>
          <w:szCs w:val="24"/>
          <w:lang w:eastAsia="ru-RU"/>
        </w:rPr>
      </w:pPr>
    </w:p>
    <w:p w:rsidR="00CB3AA9" w:rsidRDefault="00A31205" w:rsidP="00C50084">
      <w:pPr>
        <w:tabs>
          <w:tab w:val="left" w:pos="720"/>
          <w:tab w:val="left" w:pos="1418"/>
        </w:tabs>
        <w:spacing w:after="0" w:line="240" w:lineRule="auto"/>
        <w:ind w:firstLine="709"/>
        <w:jc w:val="both"/>
        <w:rPr>
          <w:rFonts w:ascii="Times New Roman" w:eastAsia="Times New Roman" w:hAnsi="Times New Roman" w:cs="Times New Roman"/>
          <w:b/>
          <w:sz w:val="24"/>
          <w:szCs w:val="24"/>
          <w:lang w:eastAsia="ru-RU"/>
        </w:rPr>
      </w:pPr>
      <w:r w:rsidRPr="00EF1DE0">
        <w:rPr>
          <w:rFonts w:ascii="Times New Roman" w:eastAsia="Times New Roman" w:hAnsi="Times New Roman" w:cs="Times New Roman"/>
          <w:b/>
          <w:sz w:val="24"/>
          <w:szCs w:val="24"/>
          <w:lang w:eastAsia="ru-RU"/>
        </w:rPr>
        <w:t>Члены комиссии по тарифам и ценам:</w:t>
      </w:r>
    </w:p>
    <w:p w:rsidR="00A24063" w:rsidRPr="00A24063" w:rsidRDefault="00A24063" w:rsidP="00A24063">
      <w:pPr>
        <w:tabs>
          <w:tab w:val="left" w:pos="720"/>
          <w:tab w:val="left" w:pos="1418"/>
        </w:tabs>
        <w:spacing w:after="0" w:line="240" w:lineRule="auto"/>
        <w:ind w:firstLine="709"/>
        <w:jc w:val="both"/>
        <w:rPr>
          <w:rFonts w:ascii="Times New Roman" w:eastAsia="Times New Roman" w:hAnsi="Times New Roman" w:cs="Times New Roman"/>
          <w:b/>
          <w:sz w:val="24"/>
          <w:szCs w:val="24"/>
          <w:lang w:eastAsia="ru-RU"/>
        </w:rPr>
      </w:pPr>
    </w:p>
    <w:p w:rsidR="00A24063" w:rsidRPr="00A24063" w:rsidRDefault="00A24063" w:rsidP="00A24063">
      <w:pPr>
        <w:tabs>
          <w:tab w:val="left" w:pos="720"/>
          <w:tab w:val="left" w:pos="1418"/>
        </w:tabs>
        <w:spacing w:after="0" w:line="240" w:lineRule="auto"/>
        <w:ind w:firstLine="709"/>
        <w:jc w:val="both"/>
        <w:rPr>
          <w:rFonts w:ascii="Times New Roman" w:eastAsia="Times New Roman" w:hAnsi="Times New Roman" w:cs="Times New Roman"/>
          <w:b/>
          <w:sz w:val="24"/>
          <w:szCs w:val="24"/>
          <w:lang w:eastAsia="ru-RU"/>
        </w:rPr>
      </w:pPr>
    </w:p>
    <w:p w:rsidR="00A24063" w:rsidRPr="00A24063" w:rsidRDefault="00A24063" w:rsidP="00A24063">
      <w:pPr>
        <w:tabs>
          <w:tab w:val="left" w:pos="720"/>
          <w:tab w:val="left" w:pos="1418"/>
        </w:tabs>
        <w:spacing w:after="0" w:line="240" w:lineRule="auto"/>
        <w:ind w:firstLine="709"/>
        <w:jc w:val="both"/>
        <w:rPr>
          <w:rFonts w:ascii="Times New Roman" w:eastAsia="Times New Roman" w:hAnsi="Times New Roman" w:cs="Times New Roman"/>
          <w:b/>
          <w:sz w:val="24"/>
          <w:szCs w:val="24"/>
          <w:lang w:eastAsia="ru-RU"/>
        </w:rPr>
      </w:pPr>
      <w:r w:rsidRPr="00A24063">
        <w:rPr>
          <w:rFonts w:ascii="Times New Roman" w:eastAsia="Times New Roman" w:hAnsi="Times New Roman" w:cs="Times New Roman"/>
          <w:b/>
          <w:sz w:val="24"/>
          <w:szCs w:val="24"/>
          <w:lang w:eastAsia="ru-RU"/>
        </w:rPr>
        <w:t xml:space="preserve">                                                                       __________________________ С.И. Гаврикова</w:t>
      </w:r>
    </w:p>
    <w:p w:rsidR="00A24063" w:rsidRPr="00A24063" w:rsidRDefault="00A24063" w:rsidP="00A24063">
      <w:pPr>
        <w:tabs>
          <w:tab w:val="left" w:pos="720"/>
          <w:tab w:val="left" w:pos="1418"/>
        </w:tabs>
        <w:spacing w:after="0" w:line="240" w:lineRule="auto"/>
        <w:ind w:firstLine="709"/>
        <w:jc w:val="both"/>
        <w:rPr>
          <w:rFonts w:ascii="Times New Roman" w:eastAsia="Times New Roman" w:hAnsi="Times New Roman" w:cs="Times New Roman"/>
          <w:b/>
          <w:sz w:val="24"/>
          <w:szCs w:val="24"/>
          <w:lang w:eastAsia="ru-RU"/>
        </w:rPr>
      </w:pPr>
    </w:p>
    <w:p w:rsidR="00A24063" w:rsidRPr="00A24063" w:rsidRDefault="00A24063" w:rsidP="00A24063">
      <w:pPr>
        <w:tabs>
          <w:tab w:val="left" w:pos="720"/>
          <w:tab w:val="left" w:pos="1418"/>
        </w:tabs>
        <w:spacing w:after="0" w:line="240" w:lineRule="auto"/>
        <w:ind w:firstLine="709"/>
        <w:jc w:val="both"/>
        <w:rPr>
          <w:rFonts w:ascii="Times New Roman" w:eastAsia="Times New Roman" w:hAnsi="Times New Roman" w:cs="Times New Roman"/>
          <w:b/>
          <w:sz w:val="24"/>
          <w:szCs w:val="24"/>
          <w:lang w:eastAsia="ru-RU"/>
        </w:rPr>
      </w:pPr>
      <w:r w:rsidRPr="00A24063">
        <w:rPr>
          <w:rFonts w:ascii="Times New Roman" w:eastAsia="Times New Roman" w:hAnsi="Times New Roman" w:cs="Times New Roman"/>
          <w:b/>
          <w:sz w:val="24"/>
          <w:szCs w:val="24"/>
          <w:lang w:eastAsia="ru-RU"/>
        </w:rPr>
        <w:t xml:space="preserve">                                                                       __________________________ Е.П. Клинушкина</w:t>
      </w:r>
    </w:p>
    <w:p w:rsidR="00A24063" w:rsidRPr="00A24063" w:rsidRDefault="00A24063" w:rsidP="00A24063">
      <w:pPr>
        <w:tabs>
          <w:tab w:val="left" w:pos="720"/>
          <w:tab w:val="left" w:pos="1418"/>
        </w:tabs>
        <w:spacing w:after="0" w:line="240" w:lineRule="auto"/>
        <w:ind w:firstLine="709"/>
        <w:jc w:val="both"/>
        <w:rPr>
          <w:rFonts w:ascii="Times New Roman" w:eastAsia="Times New Roman" w:hAnsi="Times New Roman" w:cs="Times New Roman"/>
          <w:b/>
          <w:sz w:val="24"/>
          <w:szCs w:val="24"/>
          <w:lang w:eastAsia="ru-RU"/>
        </w:rPr>
      </w:pPr>
    </w:p>
    <w:p w:rsidR="00A24063" w:rsidRPr="00A24063" w:rsidRDefault="00A24063" w:rsidP="00A24063">
      <w:pPr>
        <w:tabs>
          <w:tab w:val="left" w:pos="720"/>
          <w:tab w:val="left" w:pos="1418"/>
        </w:tabs>
        <w:spacing w:after="0" w:line="240" w:lineRule="auto"/>
        <w:ind w:firstLine="709"/>
        <w:jc w:val="both"/>
        <w:rPr>
          <w:rFonts w:ascii="Times New Roman" w:eastAsia="Times New Roman" w:hAnsi="Times New Roman" w:cs="Times New Roman"/>
          <w:b/>
          <w:sz w:val="24"/>
          <w:szCs w:val="24"/>
          <w:lang w:eastAsia="ru-RU"/>
        </w:rPr>
      </w:pPr>
      <w:r w:rsidRPr="00A24063">
        <w:rPr>
          <w:rFonts w:ascii="Times New Roman" w:eastAsia="Times New Roman" w:hAnsi="Times New Roman" w:cs="Times New Roman"/>
          <w:b/>
          <w:sz w:val="24"/>
          <w:szCs w:val="24"/>
          <w:lang w:eastAsia="ru-RU"/>
        </w:rPr>
        <w:t xml:space="preserve">                                                                       __________________________ Д.Ю. Лаврентьев</w:t>
      </w:r>
    </w:p>
    <w:p w:rsidR="00A24063" w:rsidRPr="00A24063" w:rsidRDefault="00A24063" w:rsidP="00A24063">
      <w:pPr>
        <w:tabs>
          <w:tab w:val="left" w:pos="720"/>
          <w:tab w:val="left" w:pos="1418"/>
        </w:tabs>
        <w:spacing w:after="0" w:line="240" w:lineRule="auto"/>
        <w:ind w:firstLine="709"/>
        <w:jc w:val="both"/>
        <w:rPr>
          <w:rFonts w:ascii="Times New Roman" w:eastAsia="Times New Roman" w:hAnsi="Times New Roman" w:cs="Times New Roman"/>
          <w:b/>
          <w:sz w:val="24"/>
          <w:szCs w:val="24"/>
          <w:lang w:eastAsia="ru-RU"/>
        </w:rPr>
      </w:pPr>
    </w:p>
    <w:p w:rsidR="00A24063" w:rsidRPr="00A24063" w:rsidRDefault="00A24063" w:rsidP="00A24063">
      <w:pPr>
        <w:tabs>
          <w:tab w:val="left" w:pos="720"/>
          <w:tab w:val="left" w:pos="1418"/>
        </w:tabs>
        <w:spacing w:after="0" w:line="240" w:lineRule="auto"/>
        <w:ind w:firstLine="709"/>
        <w:jc w:val="both"/>
        <w:rPr>
          <w:rFonts w:ascii="Times New Roman" w:eastAsia="Times New Roman" w:hAnsi="Times New Roman" w:cs="Times New Roman"/>
          <w:b/>
          <w:sz w:val="24"/>
          <w:szCs w:val="24"/>
          <w:lang w:eastAsia="ru-RU"/>
        </w:rPr>
      </w:pPr>
      <w:r w:rsidRPr="00A24063">
        <w:rPr>
          <w:rFonts w:ascii="Times New Roman" w:eastAsia="Times New Roman" w:hAnsi="Times New Roman" w:cs="Times New Roman"/>
          <w:b/>
          <w:sz w:val="24"/>
          <w:szCs w:val="24"/>
          <w:lang w:eastAsia="ru-RU"/>
        </w:rPr>
        <w:t xml:space="preserve">                                                                       __________________________ С.И. Ландухова</w:t>
      </w:r>
    </w:p>
    <w:p w:rsidR="00A24063" w:rsidRPr="00A24063" w:rsidRDefault="00A24063" w:rsidP="00A24063">
      <w:pPr>
        <w:tabs>
          <w:tab w:val="left" w:pos="720"/>
          <w:tab w:val="left" w:pos="1418"/>
        </w:tabs>
        <w:spacing w:after="0" w:line="240" w:lineRule="auto"/>
        <w:ind w:firstLine="709"/>
        <w:jc w:val="both"/>
        <w:rPr>
          <w:rFonts w:ascii="Times New Roman" w:eastAsia="Times New Roman" w:hAnsi="Times New Roman" w:cs="Times New Roman"/>
          <w:b/>
          <w:sz w:val="24"/>
          <w:szCs w:val="24"/>
          <w:lang w:eastAsia="ru-RU"/>
        </w:rPr>
      </w:pPr>
    </w:p>
    <w:p w:rsidR="00A24063" w:rsidRPr="00A24063" w:rsidRDefault="00A24063" w:rsidP="00A24063">
      <w:pPr>
        <w:tabs>
          <w:tab w:val="left" w:pos="720"/>
          <w:tab w:val="left" w:pos="1418"/>
        </w:tabs>
        <w:spacing w:after="0" w:line="240" w:lineRule="auto"/>
        <w:ind w:firstLine="709"/>
        <w:jc w:val="both"/>
        <w:rPr>
          <w:rFonts w:ascii="Times New Roman" w:eastAsia="Times New Roman" w:hAnsi="Times New Roman" w:cs="Times New Roman"/>
          <w:b/>
          <w:sz w:val="24"/>
          <w:szCs w:val="24"/>
          <w:lang w:eastAsia="ru-RU"/>
        </w:rPr>
      </w:pPr>
      <w:r w:rsidRPr="00A24063">
        <w:rPr>
          <w:rFonts w:ascii="Times New Roman" w:eastAsia="Times New Roman" w:hAnsi="Times New Roman" w:cs="Times New Roman"/>
          <w:b/>
          <w:sz w:val="24"/>
          <w:szCs w:val="24"/>
          <w:lang w:eastAsia="ru-RU"/>
        </w:rPr>
        <w:t xml:space="preserve">                                                                       ______</w:t>
      </w:r>
      <w:r w:rsidR="005522E3">
        <w:rPr>
          <w:rFonts w:ascii="Times New Roman" w:eastAsia="Times New Roman" w:hAnsi="Times New Roman" w:cs="Times New Roman"/>
          <w:b/>
          <w:sz w:val="24"/>
          <w:szCs w:val="24"/>
          <w:lang w:eastAsia="ru-RU"/>
        </w:rPr>
        <w:t>____________________ Ю.И. Михале</w:t>
      </w:r>
      <w:r w:rsidRPr="00A24063">
        <w:rPr>
          <w:rFonts w:ascii="Times New Roman" w:eastAsia="Times New Roman" w:hAnsi="Times New Roman" w:cs="Times New Roman"/>
          <w:b/>
          <w:sz w:val="24"/>
          <w:szCs w:val="24"/>
          <w:lang w:eastAsia="ru-RU"/>
        </w:rPr>
        <w:t>в</w:t>
      </w:r>
    </w:p>
    <w:p w:rsidR="00A24063" w:rsidRPr="00A24063" w:rsidRDefault="00A24063" w:rsidP="00A24063">
      <w:pPr>
        <w:tabs>
          <w:tab w:val="left" w:pos="720"/>
          <w:tab w:val="left" w:pos="1418"/>
        </w:tabs>
        <w:spacing w:after="0" w:line="240" w:lineRule="auto"/>
        <w:ind w:firstLine="709"/>
        <w:jc w:val="both"/>
        <w:rPr>
          <w:rFonts w:ascii="Times New Roman" w:eastAsia="Times New Roman" w:hAnsi="Times New Roman" w:cs="Times New Roman"/>
          <w:b/>
          <w:sz w:val="24"/>
          <w:szCs w:val="24"/>
          <w:lang w:eastAsia="ru-RU"/>
        </w:rPr>
      </w:pPr>
    </w:p>
    <w:p w:rsidR="00C50084" w:rsidRPr="00EF1DE0" w:rsidRDefault="00A24063" w:rsidP="00A24063">
      <w:pPr>
        <w:tabs>
          <w:tab w:val="left" w:pos="720"/>
          <w:tab w:val="left" w:pos="1418"/>
        </w:tabs>
        <w:spacing w:after="0" w:line="240" w:lineRule="auto"/>
        <w:ind w:firstLine="709"/>
        <w:jc w:val="both"/>
        <w:rPr>
          <w:rFonts w:ascii="Times New Roman" w:eastAsia="Times New Roman" w:hAnsi="Times New Roman" w:cs="Times New Roman"/>
          <w:b/>
          <w:sz w:val="24"/>
          <w:szCs w:val="24"/>
          <w:lang w:eastAsia="ru-RU"/>
        </w:rPr>
      </w:pPr>
      <w:r w:rsidRPr="00A24063">
        <w:rPr>
          <w:rFonts w:ascii="Times New Roman" w:eastAsia="Times New Roman" w:hAnsi="Times New Roman" w:cs="Times New Roman"/>
          <w:b/>
          <w:sz w:val="24"/>
          <w:szCs w:val="24"/>
          <w:lang w:eastAsia="ru-RU"/>
        </w:rPr>
        <w:t xml:space="preserve">                                                                       __________________________ О.В. Пантелеенко</w:t>
      </w:r>
    </w:p>
    <w:p w:rsidR="00C50084" w:rsidRPr="00EF1DE0" w:rsidRDefault="00C50084" w:rsidP="00C50084">
      <w:pPr>
        <w:tabs>
          <w:tab w:val="left" w:pos="720"/>
          <w:tab w:val="left" w:pos="1418"/>
        </w:tabs>
        <w:spacing w:after="0" w:line="240" w:lineRule="auto"/>
        <w:ind w:firstLine="709"/>
        <w:jc w:val="both"/>
        <w:rPr>
          <w:rFonts w:ascii="Times New Roman" w:eastAsia="Times New Roman" w:hAnsi="Times New Roman" w:cs="Times New Roman"/>
          <w:b/>
          <w:sz w:val="24"/>
          <w:szCs w:val="24"/>
          <w:lang w:eastAsia="ru-RU"/>
        </w:rPr>
      </w:pPr>
    </w:p>
    <w:p w:rsidR="00C50084" w:rsidRPr="00EF1DE0" w:rsidRDefault="00C50084" w:rsidP="00C50084">
      <w:pPr>
        <w:tabs>
          <w:tab w:val="left" w:pos="720"/>
          <w:tab w:val="left" w:pos="1418"/>
        </w:tabs>
        <w:spacing w:after="0" w:line="240" w:lineRule="auto"/>
        <w:ind w:firstLine="709"/>
        <w:jc w:val="both"/>
        <w:rPr>
          <w:rFonts w:ascii="Times New Roman" w:eastAsia="Times New Roman" w:hAnsi="Times New Roman" w:cs="Times New Roman"/>
          <w:b/>
          <w:sz w:val="24"/>
          <w:szCs w:val="24"/>
          <w:lang w:eastAsia="ru-RU"/>
        </w:rPr>
      </w:pPr>
    </w:p>
    <w:p w:rsidR="00123B19" w:rsidRDefault="00123B19" w:rsidP="00C50084">
      <w:pPr>
        <w:tabs>
          <w:tab w:val="left" w:pos="720"/>
          <w:tab w:val="left" w:pos="1418"/>
        </w:tabs>
        <w:spacing w:after="0" w:line="240" w:lineRule="auto"/>
        <w:ind w:firstLine="709"/>
        <w:jc w:val="both"/>
        <w:rPr>
          <w:rFonts w:ascii="Times New Roman" w:eastAsia="Times New Roman" w:hAnsi="Times New Roman" w:cs="Times New Roman"/>
          <w:b/>
          <w:sz w:val="24"/>
          <w:szCs w:val="24"/>
          <w:lang w:eastAsia="ru-RU"/>
        </w:rPr>
      </w:pPr>
    </w:p>
    <w:p w:rsidR="00C50084" w:rsidRPr="0053474A" w:rsidRDefault="00C50084" w:rsidP="00C50084">
      <w:pPr>
        <w:tabs>
          <w:tab w:val="left" w:pos="720"/>
          <w:tab w:val="left" w:pos="1418"/>
        </w:tabs>
        <w:spacing w:after="0" w:line="240" w:lineRule="auto"/>
        <w:ind w:firstLine="709"/>
        <w:jc w:val="both"/>
        <w:rPr>
          <w:rFonts w:ascii="Times New Roman" w:eastAsia="Times New Roman" w:hAnsi="Times New Roman" w:cs="Times New Roman"/>
          <w:b/>
          <w:sz w:val="24"/>
          <w:szCs w:val="24"/>
          <w:lang w:eastAsia="ru-RU"/>
        </w:rPr>
      </w:pPr>
      <w:r w:rsidRPr="00EF1DE0">
        <w:rPr>
          <w:rFonts w:ascii="Times New Roman" w:eastAsia="Times New Roman" w:hAnsi="Times New Roman" w:cs="Times New Roman"/>
          <w:b/>
          <w:sz w:val="24"/>
          <w:szCs w:val="24"/>
          <w:lang w:eastAsia="ru-RU"/>
        </w:rPr>
        <w:t>Ответственный секретарь комиссии по тарифам и ценам _________</w:t>
      </w:r>
      <w:r>
        <w:rPr>
          <w:rFonts w:ascii="Times New Roman" w:eastAsia="Times New Roman" w:hAnsi="Times New Roman" w:cs="Times New Roman"/>
          <w:b/>
          <w:sz w:val="24"/>
          <w:szCs w:val="24"/>
          <w:lang w:eastAsia="ru-RU"/>
        </w:rPr>
        <w:t>_</w:t>
      </w:r>
      <w:r w:rsidRPr="00EF1DE0">
        <w:rPr>
          <w:rFonts w:ascii="Times New Roman" w:eastAsia="Times New Roman" w:hAnsi="Times New Roman" w:cs="Times New Roman"/>
          <w:b/>
          <w:sz w:val="24"/>
          <w:szCs w:val="24"/>
          <w:lang w:eastAsia="ru-RU"/>
        </w:rPr>
        <w:t xml:space="preserve">_ </w:t>
      </w:r>
      <w:r w:rsidRPr="00BE072D">
        <w:rPr>
          <w:rFonts w:ascii="Times New Roman" w:eastAsia="Times New Roman" w:hAnsi="Times New Roman" w:cs="Times New Roman"/>
          <w:b/>
          <w:sz w:val="24"/>
          <w:szCs w:val="24"/>
          <w:lang w:eastAsia="ru-RU"/>
        </w:rPr>
        <w:t>Н.С. Капустина</w:t>
      </w:r>
    </w:p>
    <w:sectPr w:rsidR="00C50084" w:rsidRPr="0053474A" w:rsidSect="005522E3">
      <w:footerReference w:type="default" r:id="rId9"/>
      <w:footerReference w:type="first" r:id="rId1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D45" w:rsidRDefault="001C6D45" w:rsidP="00385DEB">
      <w:pPr>
        <w:spacing w:after="0" w:line="240" w:lineRule="auto"/>
      </w:pPr>
      <w:r>
        <w:separator/>
      </w:r>
    </w:p>
  </w:endnote>
  <w:endnote w:type="continuationSeparator" w:id="0">
    <w:p w:rsidR="001C6D45" w:rsidRDefault="001C6D45" w:rsidP="0038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2E3" w:rsidRDefault="005522E3">
    <w:pPr>
      <w:pStyle w:val="a3"/>
      <w:jc w:val="center"/>
    </w:pPr>
    <w:r>
      <w:fldChar w:fldCharType="begin"/>
    </w:r>
    <w:r>
      <w:instrText>PAGE   \* MERGEFORMAT</w:instrText>
    </w:r>
    <w:r>
      <w:fldChar w:fldCharType="separate"/>
    </w:r>
    <w:r w:rsidR="008E2556">
      <w:rPr>
        <w:noProof/>
      </w:rPr>
      <w:t>1</w:t>
    </w:r>
    <w:r>
      <w:fldChar w:fldCharType="end"/>
    </w:r>
  </w:p>
  <w:p w:rsidR="005522E3" w:rsidRDefault="005522E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2E3" w:rsidRDefault="005522E3">
    <w:pPr>
      <w:pStyle w:val="a3"/>
    </w:pPr>
  </w:p>
  <w:p w:rsidR="005522E3" w:rsidRDefault="005522E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D45" w:rsidRDefault="001C6D45" w:rsidP="00385DEB">
      <w:pPr>
        <w:spacing w:after="0" w:line="240" w:lineRule="auto"/>
      </w:pPr>
      <w:r>
        <w:separator/>
      </w:r>
    </w:p>
  </w:footnote>
  <w:footnote w:type="continuationSeparator" w:id="0">
    <w:p w:rsidR="001C6D45" w:rsidRDefault="001C6D45" w:rsidP="00385D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93A"/>
    <w:multiLevelType w:val="multilevel"/>
    <w:tmpl w:val="8B908210"/>
    <w:lvl w:ilvl="0">
      <w:start w:val="1"/>
      <w:numFmt w:val="decimal"/>
      <w:lvlText w:val="%1."/>
      <w:lvlJc w:val="left"/>
      <w:pPr>
        <w:ind w:left="1485" w:hanging="360"/>
      </w:pPr>
      <w:rPr>
        <w:b w:val="0"/>
      </w:rPr>
    </w:lvl>
    <w:lvl w:ilvl="1">
      <w:start w:val="1"/>
      <w:numFmt w:val="decimal"/>
      <w:isLgl/>
      <w:lvlText w:val="%1.%2"/>
      <w:lvlJc w:val="left"/>
      <w:pPr>
        <w:ind w:left="1788" w:hanging="360"/>
      </w:pPr>
    </w:lvl>
    <w:lvl w:ilvl="2">
      <w:start w:val="1"/>
      <w:numFmt w:val="decimal"/>
      <w:isLgl/>
      <w:lvlText w:val="%1.%2.%3"/>
      <w:lvlJc w:val="left"/>
      <w:pPr>
        <w:ind w:left="2451" w:hanging="720"/>
      </w:pPr>
    </w:lvl>
    <w:lvl w:ilvl="3">
      <w:start w:val="1"/>
      <w:numFmt w:val="decimal"/>
      <w:isLgl/>
      <w:lvlText w:val="%1.%2.%3.%4"/>
      <w:lvlJc w:val="left"/>
      <w:pPr>
        <w:ind w:left="2754" w:hanging="720"/>
      </w:pPr>
    </w:lvl>
    <w:lvl w:ilvl="4">
      <w:start w:val="1"/>
      <w:numFmt w:val="decimal"/>
      <w:isLgl/>
      <w:lvlText w:val="%1.%2.%3.%4.%5"/>
      <w:lvlJc w:val="left"/>
      <w:pPr>
        <w:ind w:left="3417" w:hanging="1080"/>
      </w:pPr>
    </w:lvl>
    <w:lvl w:ilvl="5">
      <w:start w:val="1"/>
      <w:numFmt w:val="decimal"/>
      <w:isLgl/>
      <w:lvlText w:val="%1.%2.%3.%4.%5.%6"/>
      <w:lvlJc w:val="left"/>
      <w:pPr>
        <w:ind w:left="4080" w:hanging="1440"/>
      </w:pPr>
    </w:lvl>
    <w:lvl w:ilvl="6">
      <w:start w:val="1"/>
      <w:numFmt w:val="decimal"/>
      <w:isLgl/>
      <w:lvlText w:val="%1.%2.%3.%4.%5.%6.%7"/>
      <w:lvlJc w:val="left"/>
      <w:pPr>
        <w:ind w:left="4383" w:hanging="1440"/>
      </w:pPr>
    </w:lvl>
    <w:lvl w:ilvl="7">
      <w:start w:val="1"/>
      <w:numFmt w:val="decimal"/>
      <w:isLgl/>
      <w:lvlText w:val="%1.%2.%3.%4.%5.%6.%7.%8"/>
      <w:lvlJc w:val="left"/>
      <w:pPr>
        <w:ind w:left="5046" w:hanging="1800"/>
      </w:pPr>
    </w:lvl>
    <w:lvl w:ilvl="8">
      <w:start w:val="1"/>
      <w:numFmt w:val="decimal"/>
      <w:isLgl/>
      <w:lvlText w:val="%1.%2.%3.%4.%5.%6.%7.%8.%9"/>
      <w:lvlJc w:val="left"/>
      <w:pPr>
        <w:ind w:left="5349" w:hanging="1800"/>
      </w:pPr>
    </w:lvl>
  </w:abstractNum>
  <w:abstractNum w:abstractNumId="1">
    <w:nsid w:val="05BB7FC0"/>
    <w:multiLevelType w:val="hybridMultilevel"/>
    <w:tmpl w:val="D1320314"/>
    <w:lvl w:ilvl="0" w:tplc="CA6634CC">
      <w:start w:val="3"/>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CC10680"/>
    <w:multiLevelType w:val="multilevel"/>
    <w:tmpl w:val="A4C24370"/>
    <w:lvl w:ilvl="0">
      <w:start w:val="1"/>
      <w:numFmt w:val="decimal"/>
      <w:lvlText w:val="%1."/>
      <w:lvlJc w:val="left"/>
      <w:pPr>
        <w:ind w:left="1080" w:hanging="360"/>
      </w:pPr>
    </w:lvl>
    <w:lvl w:ilvl="1">
      <w:start w:val="3"/>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
    <w:nsid w:val="0CDD1A57"/>
    <w:multiLevelType w:val="multilevel"/>
    <w:tmpl w:val="3326A71A"/>
    <w:lvl w:ilvl="0">
      <w:start w:val="1"/>
      <w:numFmt w:val="decimal"/>
      <w:lvlText w:val="%1."/>
      <w:lvlJc w:val="left"/>
      <w:pPr>
        <w:ind w:left="2291" w:hanging="360"/>
      </w:pPr>
    </w:lvl>
    <w:lvl w:ilvl="1">
      <w:start w:val="5"/>
      <w:numFmt w:val="decimal"/>
      <w:isLgl/>
      <w:lvlText w:val="%1.%2."/>
      <w:lvlJc w:val="left"/>
      <w:pPr>
        <w:ind w:left="2847" w:hanging="720"/>
      </w:pPr>
    </w:lvl>
    <w:lvl w:ilvl="2">
      <w:start w:val="1"/>
      <w:numFmt w:val="decimal"/>
      <w:isLgl/>
      <w:lvlText w:val="%1.%2.%3."/>
      <w:lvlJc w:val="left"/>
      <w:pPr>
        <w:ind w:left="2651" w:hanging="720"/>
      </w:pPr>
    </w:lvl>
    <w:lvl w:ilvl="3">
      <w:start w:val="1"/>
      <w:numFmt w:val="decimal"/>
      <w:isLgl/>
      <w:lvlText w:val="%1.%2.%3.%4."/>
      <w:lvlJc w:val="left"/>
      <w:pPr>
        <w:ind w:left="3011" w:hanging="1080"/>
      </w:pPr>
    </w:lvl>
    <w:lvl w:ilvl="4">
      <w:start w:val="1"/>
      <w:numFmt w:val="decimal"/>
      <w:isLgl/>
      <w:lvlText w:val="%1.%2.%3.%4.%5."/>
      <w:lvlJc w:val="left"/>
      <w:pPr>
        <w:ind w:left="3011" w:hanging="1080"/>
      </w:pPr>
    </w:lvl>
    <w:lvl w:ilvl="5">
      <w:start w:val="1"/>
      <w:numFmt w:val="decimal"/>
      <w:isLgl/>
      <w:lvlText w:val="%1.%2.%3.%4.%5.%6."/>
      <w:lvlJc w:val="left"/>
      <w:pPr>
        <w:ind w:left="3371" w:hanging="1440"/>
      </w:pPr>
    </w:lvl>
    <w:lvl w:ilvl="6">
      <w:start w:val="1"/>
      <w:numFmt w:val="decimal"/>
      <w:isLgl/>
      <w:lvlText w:val="%1.%2.%3.%4.%5.%6.%7."/>
      <w:lvlJc w:val="left"/>
      <w:pPr>
        <w:ind w:left="3371" w:hanging="1440"/>
      </w:pPr>
    </w:lvl>
    <w:lvl w:ilvl="7">
      <w:start w:val="1"/>
      <w:numFmt w:val="decimal"/>
      <w:isLgl/>
      <w:lvlText w:val="%1.%2.%3.%4.%5.%6.%7.%8."/>
      <w:lvlJc w:val="left"/>
      <w:pPr>
        <w:ind w:left="3731" w:hanging="1800"/>
      </w:pPr>
    </w:lvl>
    <w:lvl w:ilvl="8">
      <w:start w:val="1"/>
      <w:numFmt w:val="decimal"/>
      <w:isLgl/>
      <w:lvlText w:val="%1.%2.%3.%4.%5.%6.%7.%8.%9."/>
      <w:lvlJc w:val="left"/>
      <w:pPr>
        <w:ind w:left="3731" w:hanging="1800"/>
      </w:pPr>
    </w:lvl>
  </w:abstractNum>
  <w:abstractNum w:abstractNumId="4">
    <w:nsid w:val="11104FE3"/>
    <w:multiLevelType w:val="hybridMultilevel"/>
    <w:tmpl w:val="559CD300"/>
    <w:lvl w:ilvl="0" w:tplc="395A8C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6C866FF"/>
    <w:multiLevelType w:val="multilevel"/>
    <w:tmpl w:val="1E784D0E"/>
    <w:lvl w:ilvl="0">
      <w:start w:val="1"/>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6">
    <w:nsid w:val="376A1FA4"/>
    <w:multiLevelType w:val="hybridMultilevel"/>
    <w:tmpl w:val="39CA4DC6"/>
    <w:lvl w:ilvl="0" w:tplc="9ECA597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46457538"/>
    <w:multiLevelType w:val="multilevel"/>
    <w:tmpl w:val="5F408CA8"/>
    <w:lvl w:ilvl="0">
      <w:start w:val="1"/>
      <w:numFmt w:val="decimal"/>
      <w:lvlText w:val="%1."/>
      <w:lvlJc w:val="left"/>
      <w:pPr>
        <w:ind w:left="408" w:hanging="408"/>
      </w:pPr>
    </w:lvl>
    <w:lvl w:ilvl="1">
      <w:start w:val="5"/>
      <w:numFmt w:val="decimal"/>
      <w:lvlText w:val="%1.%2."/>
      <w:lvlJc w:val="left"/>
      <w:pPr>
        <w:ind w:left="2148" w:hanging="720"/>
      </w:pPr>
    </w:lvl>
    <w:lvl w:ilvl="2">
      <w:start w:val="1"/>
      <w:numFmt w:val="decimal"/>
      <w:lvlText w:val="%1.%2.%3."/>
      <w:lvlJc w:val="left"/>
      <w:pPr>
        <w:ind w:left="3576" w:hanging="720"/>
      </w:pPr>
    </w:lvl>
    <w:lvl w:ilvl="3">
      <w:start w:val="1"/>
      <w:numFmt w:val="decimal"/>
      <w:lvlText w:val="%1.%2.%3.%4."/>
      <w:lvlJc w:val="left"/>
      <w:pPr>
        <w:ind w:left="5364" w:hanging="1080"/>
      </w:pPr>
    </w:lvl>
    <w:lvl w:ilvl="4">
      <w:start w:val="1"/>
      <w:numFmt w:val="decimal"/>
      <w:lvlText w:val="%1.%2.%3.%4.%5."/>
      <w:lvlJc w:val="left"/>
      <w:pPr>
        <w:ind w:left="6792" w:hanging="1080"/>
      </w:pPr>
    </w:lvl>
    <w:lvl w:ilvl="5">
      <w:start w:val="1"/>
      <w:numFmt w:val="decimal"/>
      <w:lvlText w:val="%1.%2.%3.%4.%5.%6."/>
      <w:lvlJc w:val="left"/>
      <w:pPr>
        <w:ind w:left="8580" w:hanging="1440"/>
      </w:pPr>
    </w:lvl>
    <w:lvl w:ilvl="6">
      <w:start w:val="1"/>
      <w:numFmt w:val="decimal"/>
      <w:lvlText w:val="%1.%2.%3.%4.%5.%6.%7."/>
      <w:lvlJc w:val="left"/>
      <w:pPr>
        <w:ind w:left="10008" w:hanging="1440"/>
      </w:pPr>
    </w:lvl>
    <w:lvl w:ilvl="7">
      <w:start w:val="1"/>
      <w:numFmt w:val="decimal"/>
      <w:lvlText w:val="%1.%2.%3.%4.%5.%6.%7.%8."/>
      <w:lvlJc w:val="left"/>
      <w:pPr>
        <w:ind w:left="11796" w:hanging="1800"/>
      </w:pPr>
    </w:lvl>
    <w:lvl w:ilvl="8">
      <w:start w:val="1"/>
      <w:numFmt w:val="decimal"/>
      <w:lvlText w:val="%1.%2.%3.%4.%5.%6.%7.%8.%9."/>
      <w:lvlJc w:val="left"/>
      <w:pPr>
        <w:ind w:left="13224" w:hanging="1800"/>
      </w:pPr>
    </w:lvl>
  </w:abstractNum>
  <w:abstractNum w:abstractNumId="8">
    <w:nsid w:val="544E6A97"/>
    <w:multiLevelType w:val="hybridMultilevel"/>
    <w:tmpl w:val="9E74781E"/>
    <w:lvl w:ilvl="0" w:tplc="A6021622">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5E047B97"/>
    <w:multiLevelType w:val="multilevel"/>
    <w:tmpl w:val="666E0C3A"/>
    <w:lvl w:ilvl="0">
      <w:start w:val="1"/>
      <w:numFmt w:val="decimal"/>
      <w:lvlText w:val="%1."/>
      <w:lvlJc w:val="left"/>
      <w:pPr>
        <w:ind w:left="1068" w:hanging="360"/>
      </w:pPr>
      <w:rPr>
        <w:rFonts w:eastAsia="Times New Roman"/>
      </w:rPr>
    </w:lvl>
    <w:lvl w:ilvl="1">
      <w:start w:val="2"/>
      <w:numFmt w:val="decimal"/>
      <w:isLgl/>
      <w:lvlText w:val="%1.%2."/>
      <w:lvlJc w:val="left"/>
      <w:pPr>
        <w:ind w:left="2424" w:hanging="996"/>
      </w:pPr>
    </w:lvl>
    <w:lvl w:ilvl="2">
      <w:start w:val="1"/>
      <w:numFmt w:val="decimal"/>
      <w:isLgl/>
      <w:lvlText w:val="%1.%2.%3."/>
      <w:lvlJc w:val="left"/>
      <w:pPr>
        <w:ind w:left="3144" w:hanging="996"/>
      </w:pPr>
    </w:lvl>
    <w:lvl w:ilvl="3">
      <w:start w:val="1"/>
      <w:numFmt w:val="decimal"/>
      <w:isLgl/>
      <w:lvlText w:val="%1.%2.%3.%4."/>
      <w:lvlJc w:val="left"/>
      <w:pPr>
        <w:ind w:left="3948" w:hanging="1080"/>
      </w:pPr>
    </w:lvl>
    <w:lvl w:ilvl="4">
      <w:start w:val="1"/>
      <w:numFmt w:val="decimal"/>
      <w:isLgl/>
      <w:lvlText w:val="%1.%2.%3.%4.%5."/>
      <w:lvlJc w:val="left"/>
      <w:pPr>
        <w:ind w:left="4668" w:hanging="1080"/>
      </w:pPr>
    </w:lvl>
    <w:lvl w:ilvl="5">
      <w:start w:val="1"/>
      <w:numFmt w:val="decimal"/>
      <w:isLgl/>
      <w:lvlText w:val="%1.%2.%3.%4.%5.%6."/>
      <w:lvlJc w:val="left"/>
      <w:pPr>
        <w:ind w:left="5748" w:hanging="1440"/>
      </w:pPr>
    </w:lvl>
    <w:lvl w:ilvl="6">
      <w:start w:val="1"/>
      <w:numFmt w:val="decimal"/>
      <w:isLgl/>
      <w:lvlText w:val="%1.%2.%3.%4.%5.%6.%7."/>
      <w:lvlJc w:val="left"/>
      <w:pPr>
        <w:ind w:left="6468" w:hanging="1440"/>
      </w:pPr>
    </w:lvl>
    <w:lvl w:ilvl="7">
      <w:start w:val="1"/>
      <w:numFmt w:val="decimal"/>
      <w:isLgl/>
      <w:lvlText w:val="%1.%2.%3.%4.%5.%6.%7.%8."/>
      <w:lvlJc w:val="left"/>
      <w:pPr>
        <w:ind w:left="7548" w:hanging="1800"/>
      </w:pPr>
    </w:lvl>
    <w:lvl w:ilvl="8">
      <w:start w:val="1"/>
      <w:numFmt w:val="decimal"/>
      <w:isLgl/>
      <w:lvlText w:val="%1.%2.%3.%4.%5.%6.%7.%8.%9."/>
      <w:lvlJc w:val="left"/>
      <w:pPr>
        <w:ind w:left="8268" w:hanging="1800"/>
      </w:pPr>
    </w:lvl>
  </w:abstractNum>
  <w:abstractNum w:abstractNumId="10">
    <w:nsid w:val="6D6632C0"/>
    <w:multiLevelType w:val="multilevel"/>
    <w:tmpl w:val="666E0C3A"/>
    <w:lvl w:ilvl="0">
      <w:start w:val="1"/>
      <w:numFmt w:val="decimal"/>
      <w:lvlText w:val="%1."/>
      <w:lvlJc w:val="left"/>
      <w:pPr>
        <w:ind w:left="1068" w:hanging="360"/>
      </w:pPr>
      <w:rPr>
        <w:rFonts w:eastAsia="Times New Roman"/>
      </w:rPr>
    </w:lvl>
    <w:lvl w:ilvl="1">
      <w:start w:val="2"/>
      <w:numFmt w:val="decimal"/>
      <w:isLgl/>
      <w:lvlText w:val="%1.%2."/>
      <w:lvlJc w:val="left"/>
      <w:pPr>
        <w:ind w:left="2424" w:hanging="996"/>
      </w:pPr>
    </w:lvl>
    <w:lvl w:ilvl="2">
      <w:start w:val="1"/>
      <w:numFmt w:val="decimal"/>
      <w:isLgl/>
      <w:lvlText w:val="%1.%2.%3."/>
      <w:lvlJc w:val="left"/>
      <w:pPr>
        <w:ind w:left="3144" w:hanging="996"/>
      </w:pPr>
    </w:lvl>
    <w:lvl w:ilvl="3">
      <w:start w:val="1"/>
      <w:numFmt w:val="decimal"/>
      <w:isLgl/>
      <w:lvlText w:val="%1.%2.%3.%4."/>
      <w:lvlJc w:val="left"/>
      <w:pPr>
        <w:ind w:left="3948" w:hanging="1080"/>
      </w:pPr>
    </w:lvl>
    <w:lvl w:ilvl="4">
      <w:start w:val="1"/>
      <w:numFmt w:val="decimal"/>
      <w:isLgl/>
      <w:lvlText w:val="%1.%2.%3.%4.%5."/>
      <w:lvlJc w:val="left"/>
      <w:pPr>
        <w:ind w:left="4668" w:hanging="1080"/>
      </w:pPr>
    </w:lvl>
    <w:lvl w:ilvl="5">
      <w:start w:val="1"/>
      <w:numFmt w:val="decimal"/>
      <w:isLgl/>
      <w:lvlText w:val="%1.%2.%3.%4.%5.%6."/>
      <w:lvlJc w:val="left"/>
      <w:pPr>
        <w:ind w:left="5748" w:hanging="1440"/>
      </w:pPr>
    </w:lvl>
    <w:lvl w:ilvl="6">
      <w:start w:val="1"/>
      <w:numFmt w:val="decimal"/>
      <w:isLgl/>
      <w:lvlText w:val="%1.%2.%3.%4.%5.%6.%7."/>
      <w:lvlJc w:val="left"/>
      <w:pPr>
        <w:ind w:left="6468" w:hanging="1440"/>
      </w:pPr>
    </w:lvl>
    <w:lvl w:ilvl="7">
      <w:start w:val="1"/>
      <w:numFmt w:val="decimal"/>
      <w:isLgl/>
      <w:lvlText w:val="%1.%2.%3.%4.%5.%6.%7.%8."/>
      <w:lvlJc w:val="left"/>
      <w:pPr>
        <w:ind w:left="7548" w:hanging="1800"/>
      </w:pPr>
    </w:lvl>
    <w:lvl w:ilvl="8">
      <w:start w:val="1"/>
      <w:numFmt w:val="decimal"/>
      <w:isLgl/>
      <w:lvlText w:val="%1.%2.%3.%4.%5.%6.%7.%8.%9."/>
      <w:lvlJc w:val="left"/>
      <w:pPr>
        <w:ind w:left="8268" w:hanging="1800"/>
      </w:pPr>
    </w:lvl>
  </w:abstractNum>
  <w:abstractNum w:abstractNumId="11">
    <w:nsid w:val="6F8462BC"/>
    <w:multiLevelType w:val="hybridMultilevel"/>
    <w:tmpl w:val="FA38F1F4"/>
    <w:lvl w:ilvl="0" w:tplc="980A51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709678E7"/>
    <w:multiLevelType w:val="hybridMultilevel"/>
    <w:tmpl w:val="EBE8ADE6"/>
    <w:lvl w:ilvl="0" w:tplc="ED80D27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76C35B67"/>
    <w:multiLevelType w:val="multilevel"/>
    <w:tmpl w:val="12EE8CF4"/>
    <w:lvl w:ilvl="0">
      <w:start w:val="2"/>
      <w:numFmt w:val="decimal"/>
      <w:lvlText w:val=""/>
      <w:lvlJc w:val="left"/>
      <w:pPr>
        <w:tabs>
          <w:tab w:val="num" w:pos="360"/>
        </w:tabs>
        <w:ind w:left="360" w:hanging="360"/>
      </w:pPr>
    </w:lvl>
    <w:lvl w:ilvl="1">
      <w:start w:val="2"/>
      <w:numFmt w:val="decimal"/>
      <w:isLgl/>
      <w:lvlText w:val="%1.%2."/>
      <w:lvlJc w:val="left"/>
      <w:pPr>
        <w:tabs>
          <w:tab w:val="num" w:pos="495"/>
        </w:tabs>
        <w:ind w:left="495" w:hanging="495"/>
      </w:pPr>
    </w:lvl>
    <w:lvl w:ilvl="2">
      <w:start w:val="4"/>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num w:numId="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2"/>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3474A"/>
    <w:rsid w:val="000133AA"/>
    <w:rsid w:val="0001574E"/>
    <w:rsid w:val="000165F1"/>
    <w:rsid w:val="00017BB0"/>
    <w:rsid w:val="00042F3F"/>
    <w:rsid w:val="00061FCF"/>
    <w:rsid w:val="000762DB"/>
    <w:rsid w:val="0008403C"/>
    <w:rsid w:val="0008416D"/>
    <w:rsid w:val="00091007"/>
    <w:rsid w:val="00094C55"/>
    <w:rsid w:val="000957C8"/>
    <w:rsid w:val="000A1944"/>
    <w:rsid w:val="000A4258"/>
    <w:rsid w:val="000A7DAF"/>
    <w:rsid w:val="000B39BC"/>
    <w:rsid w:val="000B7760"/>
    <w:rsid w:val="000D3656"/>
    <w:rsid w:val="000D3ECA"/>
    <w:rsid w:val="000E1687"/>
    <w:rsid w:val="000F4633"/>
    <w:rsid w:val="00120392"/>
    <w:rsid w:val="001211E4"/>
    <w:rsid w:val="00123B19"/>
    <w:rsid w:val="001262A0"/>
    <w:rsid w:val="001338B6"/>
    <w:rsid w:val="001353E3"/>
    <w:rsid w:val="001469C4"/>
    <w:rsid w:val="001530D6"/>
    <w:rsid w:val="00170191"/>
    <w:rsid w:val="0017369F"/>
    <w:rsid w:val="00182D9D"/>
    <w:rsid w:val="00196C4F"/>
    <w:rsid w:val="001A4A55"/>
    <w:rsid w:val="001B5D23"/>
    <w:rsid w:val="001B651F"/>
    <w:rsid w:val="001B6D11"/>
    <w:rsid w:val="001C4CD4"/>
    <w:rsid w:val="001C618B"/>
    <w:rsid w:val="001C6D45"/>
    <w:rsid w:val="001D1AA1"/>
    <w:rsid w:val="001D34B5"/>
    <w:rsid w:val="001E458B"/>
    <w:rsid w:val="001E50FF"/>
    <w:rsid w:val="001E6567"/>
    <w:rsid w:val="00205DC4"/>
    <w:rsid w:val="002109E0"/>
    <w:rsid w:val="00240093"/>
    <w:rsid w:val="0024054E"/>
    <w:rsid w:val="00255D2A"/>
    <w:rsid w:val="00257F0D"/>
    <w:rsid w:val="0026223E"/>
    <w:rsid w:val="00263A87"/>
    <w:rsid w:val="00270221"/>
    <w:rsid w:val="00275DB4"/>
    <w:rsid w:val="00277BA9"/>
    <w:rsid w:val="00281DA4"/>
    <w:rsid w:val="002862B1"/>
    <w:rsid w:val="002910F1"/>
    <w:rsid w:val="00297AF6"/>
    <w:rsid w:val="002A2F41"/>
    <w:rsid w:val="002A4A8B"/>
    <w:rsid w:val="002B0CA6"/>
    <w:rsid w:val="002B29D7"/>
    <w:rsid w:val="002B42F9"/>
    <w:rsid w:val="002D1845"/>
    <w:rsid w:val="002E23D5"/>
    <w:rsid w:val="002F12A3"/>
    <w:rsid w:val="00316D14"/>
    <w:rsid w:val="00336C18"/>
    <w:rsid w:val="00353DF6"/>
    <w:rsid w:val="0035542C"/>
    <w:rsid w:val="00363483"/>
    <w:rsid w:val="00371D4D"/>
    <w:rsid w:val="003778DE"/>
    <w:rsid w:val="00383E43"/>
    <w:rsid w:val="00385DEB"/>
    <w:rsid w:val="00390F2C"/>
    <w:rsid w:val="0039656C"/>
    <w:rsid w:val="0039702D"/>
    <w:rsid w:val="003970F0"/>
    <w:rsid w:val="003A52F0"/>
    <w:rsid w:val="003A5F05"/>
    <w:rsid w:val="003C7BAF"/>
    <w:rsid w:val="003D13AB"/>
    <w:rsid w:val="003D2D66"/>
    <w:rsid w:val="003D6188"/>
    <w:rsid w:val="003E0070"/>
    <w:rsid w:val="003E50B5"/>
    <w:rsid w:val="004050A3"/>
    <w:rsid w:val="00414EE8"/>
    <w:rsid w:val="00437A67"/>
    <w:rsid w:val="0044003C"/>
    <w:rsid w:val="004464D7"/>
    <w:rsid w:val="00453337"/>
    <w:rsid w:val="00456DCE"/>
    <w:rsid w:val="0046290A"/>
    <w:rsid w:val="00485263"/>
    <w:rsid w:val="004A40CC"/>
    <w:rsid w:val="004B1117"/>
    <w:rsid w:val="004B426D"/>
    <w:rsid w:val="004C33C2"/>
    <w:rsid w:val="004C64A5"/>
    <w:rsid w:val="004C6EC6"/>
    <w:rsid w:val="004E182C"/>
    <w:rsid w:val="004E30B1"/>
    <w:rsid w:val="004E7722"/>
    <w:rsid w:val="00511248"/>
    <w:rsid w:val="00512F13"/>
    <w:rsid w:val="00524F68"/>
    <w:rsid w:val="0052687C"/>
    <w:rsid w:val="005342BC"/>
    <w:rsid w:val="0053474A"/>
    <w:rsid w:val="00537B8C"/>
    <w:rsid w:val="005419EB"/>
    <w:rsid w:val="005522E3"/>
    <w:rsid w:val="00563FD8"/>
    <w:rsid w:val="00567667"/>
    <w:rsid w:val="005765FA"/>
    <w:rsid w:val="0058363B"/>
    <w:rsid w:val="005843EC"/>
    <w:rsid w:val="00590EFC"/>
    <w:rsid w:val="005B621D"/>
    <w:rsid w:val="005C22D0"/>
    <w:rsid w:val="005C53BF"/>
    <w:rsid w:val="005D0DAA"/>
    <w:rsid w:val="005D0E76"/>
    <w:rsid w:val="005D1DC0"/>
    <w:rsid w:val="005D5D97"/>
    <w:rsid w:val="005F0D29"/>
    <w:rsid w:val="005F48EF"/>
    <w:rsid w:val="005F54C0"/>
    <w:rsid w:val="00604106"/>
    <w:rsid w:val="00611480"/>
    <w:rsid w:val="0062662E"/>
    <w:rsid w:val="006379E0"/>
    <w:rsid w:val="00640271"/>
    <w:rsid w:val="006640F6"/>
    <w:rsid w:val="00671BBF"/>
    <w:rsid w:val="006840C8"/>
    <w:rsid w:val="00687FCA"/>
    <w:rsid w:val="00690663"/>
    <w:rsid w:val="006A53E8"/>
    <w:rsid w:val="006A6F52"/>
    <w:rsid w:val="006B18F3"/>
    <w:rsid w:val="006B4B71"/>
    <w:rsid w:val="006C0AAB"/>
    <w:rsid w:val="006C7DFF"/>
    <w:rsid w:val="006D1A5D"/>
    <w:rsid w:val="006D2539"/>
    <w:rsid w:val="006D2B2E"/>
    <w:rsid w:val="006D44C0"/>
    <w:rsid w:val="006D6E9B"/>
    <w:rsid w:val="006E1A96"/>
    <w:rsid w:val="006E7BF3"/>
    <w:rsid w:val="006F0FD2"/>
    <w:rsid w:val="00704A36"/>
    <w:rsid w:val="00723412"/>
    <w:rsid w:val="00723C65"/>
    <w:rsid w:val="007351F7"/>
    <w:rsid w:val="007363DA"/>
    <w:rsid w:val="00737912"/>
    <w:rsid w:val="007404DB"/>
    <w:rsid w:val="00744972"/>
    <w:rsid w:val="00750C24"/>
    <w:rsid w:val="007559CA"/>
    <w:rsid w:val="007619D9"/>
    <w:rsid w:val="00767CA8"/>
    <w:rsid w:val="00771DA4"/>
    <w:rsid w:val="00782CBE"/>
    <w:rsid w:val="00782FDE"/>
    <w:rsid w:val="00794765"/>
    <w:rsid w:val="007A3325"/>
    <w:rsid w:val="007B69FE"/>
    <w:rsid w:val="007C4871"/>
    <w:rsid w:val="007C6707"/>
    <w:rsid w:val="007D0664"/>
    <w:rsid w:val="007D674E"/>
    <w:rsid w:val="0080172B"/>
    <w:rsid w:val="00805276"/>
    <w:rsid w:val="00806DC6"/>
    <w:rsid w:val="00814683"/>
    <w:rsid w:val="00821AC6"/>
    <w:rsid w:val="00825354"/>
    <w:rsid w:val="00857404"/>
    <w:rsid w:val="00857BCC"/>
    <w:rsid w:val="00862569"/>
    <w:rsid w:val="0086799F"/>
    <w:rsid w:val="0089000F"/>
    <w:rsid w:val="008A07A3"/>
    <w:rsid w:val="008B0DC3"/>
    <w:rsid w:val="008B5C66"/>
    <w:rsid w:val="008B6EF3"/>
    <w:rsid w:val="008D1202"/>
    <w:rsid w:val="008D5BE4"/>
    <w:rsid w:val="008E2556"/>
    <w:rsid w:val="008E4F7C"/>
    <w:rsid w:val="008E5EAB"/>
    <w:rsid w:val="008F305C"/>
    <w:rsid w:val="008F3F3B"/>
    <w:rsid w:val="008F76CE"/>
    <w:rsid w:val="009028A1"/>
    <w:rsid w:val="00907C3A"/>
    <w:rsid w:val="00911DBB"/>
    <w:rsid w:val="009243B9"/>
    <w:rsid w:val="0092578D"/>
    <w:rsid w:val="00961EBF"/>
    <w:rsid w:val="00963740"/>
    <w:rsid w:val="00972F15"/>
    <w:rsid w:val="00987E07"/>
    <w:rsid w:val="009A1DC2"/>
    <w:rsid w:val="009B4933"/>
    <w:rsid w:val="009D5E5A"/>
    <w:rsid w:val="009E1266"/>
    <w:rsid w:val="009F19EE"/>
    <w:rsid w:val="009F54B0"/>
    <w:rsid w:val="009F56D7"/>
    <w:rsid w:val="00A02284"/>
    <w:rsid w:val="00A06DA7"/>
    <w:rsid w:val="00A11C06"/>
    <w:rsid w:val="00A24063"/>
    <w:rsid w:val="00A3040E"/>
    <w:rsid w:val="00A31205"/>
    <w:rsid w:val="00A444E7"/>
    <w:rsid w:val="00A65E61"/>
    <w:rsid w:val="00A7798D"/>
    <w:rsid w:val="00A87D6C"/>
    <w:rsid w:val="00AA4BE1"/>
    <w:rsid w:val="00AA66A7"/>
    <w:rsid w:val="00AA77D6"/>
    <w:rsid w:val="00AB193F"/>
    <w:rsid w:val="00AB30B4"/>
    <w:rsid w:val="00AF3763"/>
    <w:rsid w:val="00B02467"/>
    <w:rsid w:val="00B10D93"/>
    <w:rsid w:val="00B169CA"/>
    <w:rsid w:val="00B1717A"/>
    <w:rsid w:val="00B2039D"/>
    <w:rsid w:val="00B22C04"/>
    <w:rsid w:val="00B2666E"/>
    <w:rsid w:val="00B32C3F"/>
    <w:rsid w:val="00B40C63"/>
    <w:rsid w:val="00B7005B"/>
    <w:rsid w:val="00B71B3C"/>
    <w:rsid w:val="00B74BE8"/>
    <w:rsid w:val="00B81DA2"/>
    <w:rsid w:val="00B828D1"/>
    <w:rsid w:val="00B842CB"/>
    <w:rsid w:val="00B94009"/>
    <w:rsid w:val="00B942EB"/>
    <w:rsid w:val="00BB0436"/>
    <w:rsid w:val="00BB3F8C"/>
    <w:rsid w:val="00BC4777"/>
    <w:rsid w:val="00BC52ED"/>
    <w:rsid w:val="00BD12B6"/>
    <w:rsid w:val="00BD5306"/>
    <w:rsid w:val="00BF0773"/>
    <w:rsid w:val="00BF3FFA"/>
    <w:rsid w:val="00BF7D51"/>
    <w:rsid w:val="00C03079"/>
    <w:rsid w:val="00C13A0F"/>
    <w:rsid w:val="00C150C2"/>
    <w:rsid w:val="00C26C19"/>
    <w:rsid w:val="00C32278"/>
    <w:rsid w:val="00C410FD"/>
    <w:rsid w:val="00C41298"/>
    <w:rsid w:val="00C42138"/>
    <w:rsid w:val="00C50084"/>
    <w:rsid w:val="00C56B4A"/>
    <w:rsid w:val="00C83D93"/>
    <w:rsid w:val="00C979F5"/>
    <w:rsid w:val="00CB0752"/>
    <w:rsid w:val="00CB1BE4"/>
    <w:rsid w:val="00CB3AA9"/>
    <w:rsid w:val="00CB4538"/>
    <w:rsid w:val="00CB6630"/>
    <w:rsid w:val="00CC60D0"/>
    <w:rsid w:val="00D4002C"/>
    <w:rsid w:val="00D44286"/>
    <w:rsid w:val="00D60D5E"/>
    <w:rsid w:val="00D63F64"/>
    <w:rsid w:val="00D64740"/>
    <w:rsid w:val="00D951E9"/>
    <w:rsid w:val="00D95C00"/>
    <w:rsid w:val="00DB04F5"/>
    <w:rsid w:val="00DB55A1"/>
    <w:rsid w:val="00DD1CE0"/>
    <w:rsid w:val="00DD42A5"/>
    <w:rsid w:val="00DF7EC6"/>
    <w:rsid w:val="00E22077"/>
    <w:rsid w:val="00E25513"/>
    <w:rsid w:val="00E34EF1"/>
    <w:rsid w:val="00E417E1"/>
    <w:rsid w:val="00E62169"/>
    <w:rsid w:val="00E65C7B"/>
    <w:rsid w:val="00E65D03"/>
    <w:rsid w:val="00E77915"/>
    <w:rsid w:val="00E8408F"/>
    <w:rsid w:val="00E92E86"/>
    <w:rsid w:val="00EA177A"/>
    <w:rsid w:val="00EA24DC"/>
    <w:rsid w:val="00EC6D5B"/>
    <w:rsid w:val="00ED1EFD"/>
    <w:rsid w:val="00ED2A3A"/>
    <w:rsid w:val="00EF102A"/>
    <w:rsid w:val="00EF438E"/>
    <w:rsid w:val="00EF5C9B"/>
    <w:rsid w:val="00F13916"/>
    <w:rsid w:val="00F4344C"/>
    <w:rsid w:val="00F46483"/>
    <w:rsid w:val="00F53DD5"/>
    <w:rsid w:val="00F7253D"/>
    <w:rsid w:val="00F75B77"/>
    <w:rsid w:val="00F81663"/>
    <w:rsid w:val="00F872E5"/>
    <w:rsid w:val="00F908DB"/>
    <w:rsid w:val="00FB2E31"/>
    <w:rsid w:val="00FB4946"/>
    <w:rsid w:val="00FB706F"/>
    <w:rsid w:val="00FF0CAF"/>
    <w:rsid w:val="00FF1C89"/>
    <w:rsid w:val="00FF5FF9"/>
    <w:rsid w:val="00FF6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0FD"/>
  </w:style>
  <w:style w:type="paragraph" w:styleId="3">
    <w:name w:val="heading 3"/>
    <w:basedOn w:val="a"/>
    <w:next w:val="a"/>
    <w:link w:val="30"/>
    <w:semiHidden/>
    <w:unhideWhenUsed/>
    <w:qFormat/>
    <w:rsid w:val="00A7798D"/>
    <w:pPr>
      <w:keepNext/>
      <w:spacing w:before="120" w:after="120" w:line="240" w:lineRule="auto"/>
      <w:jc w:val="center"/>
      <w:outlineLvl w:val="2"/>
    </w:pPr>
    <w:rPr>
      <w:rFonts w:ascii="Times New Roman" w:eastAsia="Times New Roman" w:hAnsi="Times New Roman" w:cs="Arial"/>
      <w:b/>
      <w:bCs/>
      <w:i/>
      <w:sz w:val="24"/>
      <w:szCs w:val="26"/>
      <w:lang w:eastAsia="ru-RU"/>
    </w:rPr>
  </w:style>
  <w:style w:type="paragraph" w:styleId="4">
    <w:name w:val="heading 4"/>
    <w:basedOn w:val="a"/>
    <w:next w:val="a"/>
    <w:link w:val="40"/>
    <w:semiHidden/>
    <w:unhideWhenUsed/>
    <w:qFormat/>
    <w:rsid w:val="00A779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A7798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A779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A779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782FDE"/>
    <w:pPr>
      <w:keepNext/>
      <w:spacing w:after="0" w:line="240" w:lineRule="auto"/>
      <w:outlineLvl w:val="8"/>
    </w:pPr>
    <w:rPr>
      <w:rFonts w:ascii="Times New Roman" w:eastAsia="Times New Roman" w:hAnsi="Times New Roman" w:cs="Times New Roman"/>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3474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53474A"/>
    <w:rPr>
      <w:rFonts w:ascii="Times New Roman" w:eastAsia="Times New Roman" w:hAnsi="Times New Roman" w:cs="Times New Roman"/>
      <w:sz w:val="24"/>
      <w:szCs w:val="24"/>
      <w:lang w:eastAsia="ru-RU"/>
    </w:rPr>
  </w:style>
  <w:style w:type="table" w:customStyle="1" w:styleId="TableStyle0">
    <w:name w:val="TableStyle0"/>
    <w:rsid w:val="00EF438E"/>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5">
    <w:name w:val="List Paragraph"/>
    <w:basedOn w:val="a"/>
    <w:uiPriority w:val="34"/>
    <w:qFormat/>
    <w:rsid w:val="000E1687"/>
    <w:pPr>
      <w:ind w:left="720"/>
      <w:contextualSpacing/>
    </w:pPr>
  </w:style>
  <w:style w:type="paragraph" w:styleId="a6">
    <w:name w:val="Balloon Text"/>
    <w:basedOn w:val="a"/>
    <w:link w:val="a7"/>
    <w:semiHidden/>
    <w:unhideWhenUsed/>
    <w:rsid w:val="00EF5C9B"/>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semiHidden/>
    <w:rsid w:val="00EF5C9B"/>
    <w:rPr>
      <w:rFonts w:ascii="Tahoma" w:eastAsiaTheme="minorEastAsia" w:hAnsi="Tahoma" w:cs="Tahoma"/>
      <w:sz w:val="16"/>
      <w:szCs w:val="16"/>
      <w:lang w:eastAsia="ru-RU"/>
    </w:rPr>
  </w:style>
  <w:style w:type="table" w:customStyle="1" w:styleId="TableStyle01">
    <w:name w:val="TableStyle01"/>
    <w:rsid w:val="007619D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numbering" w:customStyle="1" w:styleId="1">
    <w:name w:val="Нет списка1"/>
    <w:next w:val="a2"/>
    <w:uiPriority w:val="99"/>
    <w:semiHidden/>
    <w:unhideWhenUsed/>
    <w:rsid w:val="00D63F64"/>
  </w:style>
  <w:style w:type="paragraph" w:styleId="a8">
    <w:name w:val="header"/>
    <w:basedOn w:val="a"/>
    <w:link w:val="a9"/>
    <w:unhideWhenUsed/>
    <w:rsid w:val="00D63F64"/>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rsid w:val="00D63F64"/>
    <w:rPr>
      <w:rFonts w:eastAsiaTheme="minorEastAsia"/>
      <w:lang w:eastAsia="ru-RU"/>
    </w:rPr>
  </w:style>
  <w:style w:type="paragraph" w:customStyle="1" w:styleId="ConsPlusNormal">
    <w:name w:val="ConsPlusNormal"/>
    <w:rsid w:val="00D63F64"/>
    <w:pPr>
      <w:autoSpaceDE w:val="0"/>
      <w:autoSpaceDN w:val="0"/>
      <w:adjustRightInd w:val="0"/>
      <w:spacing w:after="0" w:line="240" w:lineRule="auto"/>
    </w:pPr>
    <w:rPr>
      <w:rFonts w:ascii="Times New Roman" w:eastAsia="Times New Roman" w:hAnsi="Times New Roman" w:cs="Times New Roman"/>
      <w:lang w:eastAsia="ru-RU"/>
    </w:rPr>
  </w:style>
  <w:style w:type="paragraph" w:styleId="aa">
    <w:name w:val="Normal (Web)"/>
    <w:basedOn w:val="a"/>
    <w:uiPriority w:val="99"/>
    <w:semiHidden/>
    <w:unhideWhenUsed/>
    <w:rsid w:val="00F53DD5"/>
    <w:rPr>
      <w:rFonts w:ascii="Times New Roman" w:eastAsia="Calibri" w:hAnsi="Times New Roman" w:cs="Times New Roman"/>
      <w:sz w:val="24"/>
      <w:szCs w:val="24"/>
    </w:rPr>
  </w:style>
  <w:style w:type="table" w:styleId="ab">
    <w:name w:val="Table Grid"/>
    <w:basedOn w:val="a1"/>
    <w:uiPriority w:val="59"/>
    <w:rsid w:val="008146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rsid w:val="00782FDE"/>
    <w:rPr>
      <w:rFonts w:ascii="Times New Roman" w:eastAsia="Times New Roman" w:hAnsi="Times New Roman" w:cs="Times New Roman"/>
      <w:sz w:val="40"/>
      <w:szCs w:val="20"/>
      <w:lang w:eastAsia="ru-RU"/>
    </w:rPr>
  </w:style>
  <w:style w:type="numbering" w:customStyle="1" w:styleId="2">
    <w:name w:val="Нет списка2"/>
    <w:next w:val="a2"/>
    <w:uiPriority w:val="99"/>
    <w:semiHidden/>
    <w:unhideWhenUsed/>
    <w:rsid w:val="00782FDE"/>
  </w:style>
  <w:style w:type="paragraph" w:styleId="31">
    <w:name w:val="Body Text Indent 3"/>
    <w:basedOn w:val="a"/>
    <w:link w:val="32"/>
    <w:rsid w:val="00782FDE"/>
    <w:pPr>
      <w:tabs>
        <w:tab w:val="left" w:pos="0"/>
        <w:tab w:val="left" w:pos="142"/>
        <w:tab w:val="left" w:pos="9922"/>
      </w:tabs>
      <w:spacing w:after="0" w:line="240" w:lineRule="auto"/>
      <w:ind w:firstLine="720"/>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0"/>
    <w:link w:val="31"/>
    <w:rsid w:val="00782FDE"/>
    <w:rPr>
      <w:rFonts w:ascii="Times New Roman" w:eastAsia="Times New Roman" w:hAnsi="Times New Roman" w:cs="Times New Roman"/>
      <w:sz w:val="26"/>
      <w:szCs w:val="20"/>
      <w:lang w:eastAsia="ru-RU"/>
    </w:rPr>
  </w:style>
  <w:style w:type="paragraph" w:styleId="ac">
    <w:name w:val="Title"/>
    <w:basedOn w:val="a"/>
    <w:link w:val="ad"/>
    <w:qFormat/>
    <w:rsid w:val="00782FDE"/>
    <w:pPr>
      <w:spacing w:after="0" w:line="240" w:lineRule="auto"/>
      <w:jc w:val="center"/>
    </w:pPr>
    <w:rPr>
      <w:rFonts w:ascii="Times New Roman" w:eastAsia="Times New Roman" w:hAnsi="Times New Roman" w:cs="Times New Roman"/>
      <w:sz w:val="40"/>
      <w:szCs w:val="20"/>
      <w:lang w:eastAsia="ru-RU"/>
    </w:rPr>
  </w:style>
  <w:style w:type="character" w:customStyle="1" w:styleId="ad">
    <w:name w:val="Название Знак"/>
    <w:basedOn w:val="a0"/>
    <w:link w:val="ac"/>
    <w:rsid w:val="00782FDE"/>
    <w:rPr>
      <w:rFonts w:ascii="Times New Roman" w:eastAsia="Times New Roman" w:hAnsi="Times New Roman" w:cs="Times New Roman"/>
      <w:sz w:val="40"/>
      <w:szCs w:val="20"/>
      <w:lang w:eastAsia="ru-RU"/>
    </w:rPr>
  </w:style>
  <w:style w:type="table" w:customStyle="1" w:styleId="10">
    <w:name w:val="Сетка таблицы1"/>
    <w:basedOn w:val="a1"/>
    <w:next w:val="ab"/>
    <w:uiPriority w:val="59"/>
    <w:rsid w:val="00782F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782FDE"/>
    <w:pPr>
      <w:autoSpaceDE w:val="0"/>
      <w:autoSpaceDN w:val="0"/>
      <w:adjustRightInd w:val="0"/>
      <w:spacing w:after="0" w:line="240" w:lineRule="auto"/>
    </w:pPr>
    <w:rPr>
      <w:rFonts w:ascii="Times New Roman" w:hAnsi="Times New Roman" w:cs="Times New Roman"/>
      <w:sz w:val="18"/>
      <w:szCs w:val="18"/>
    </w:rPr>
  </w:style>
  <w:style w:type="character" w:customStyle="1" w:styleId="apple-converted-space">
    <w:name w:val="apple-converted-space"/>
    <w:basedOn w:val="a0"/>
    <w:rsid w:val="00782FDE"/>
  </w:style>
  <w:style w:type="character" w:styleId="ae">
    <w:name w:val="Hyperlink"/>
    <w:basedOn w:val="a0"/>
    <w:uiPriority w:val="99"/>
    <w:semiHidden/>
    <w:unhideWhenUsed/>
    <w:rsid w:val="00782FDE"/>
    <w:rPr>
      <w:color w:val="0000FF"/>
      <w:u w:val="single"/>
    </w:rPr>
  </w:style>
  <w:style w:type="paragraph" w:styleId="af">
    <w:name w:val="Body Text Indent"/>
    <w:basedOn w:val="a"/>
    <w:link w:val="af0"/>
    <w:semiHidden/>
    <w:unhideWhenUsed/>
    <w:rsid w:val="00275DB4"/>
    <w:pPr>
      <w:spacing w:after="120"/>
      <w:ind w:left="283"/>
    </w:pPr>
  </w:style>
  <w:style w:type="character" w:customStyle="1" w:styleId="af0">
    <w:name w:val="Основной текст с отступом Знак"/>
    <w:basedOn w:val="a0"/>
    <w:link w:val="af"/>
    <w:semiHidden/>
    <w:rsid w:val="00275DB4"/>
  </w:style>
  <w:style w:type="numbering" w:customStyle="1" w:styleId="33">
    <w:name w:val="Нет списка3"/>
    <w:next w:val="a2"/>
    <w:uiPriority w:val="99"/>
    <w:semiHidden/>
    <w:unhideWhenUsed/>
    <w:rsid w:val="00275DB4"/>
  </w:style>
  <w:style w:type="paragraph" w:styleId="af1">
    <w:name w:val="Body Text"/>
    <w:basedOn w:val="a"/>
    <w:link w:val="af2"/>
    <w:semiHidden/>
    <w:unhideWhenUsed/>
    <w:rsid w:val="00275DB4"/>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semiHidden/>
    <w:rsid w:val="00275DB4"/>
    <w:rPr>
      <w:rFonts w:ascii="Times New Roman" w:eastAsia="Times New Roman" w:hAnsi="Times New Roman" w:cs="Times New Roman"/>
      <w:sz w:val="24"/>
      <w:szCs w:val="24"/>
      <w:lang w:eastAsia="ru-RU"/>
    </w:rPr>
  </w:style>
  <w:style w:type="paragraph" w:customStyle="1" w:styleId="ConsPlusTitle">
    <w:name w:val="ConsPlusTitle"/>
    <w:rsid w:val="00275DB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275D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Intense Emphasis"/>
    <w:uiPriority w:val="21"/>
    <w:qFormat/>
    <w:rsid w:val="00275DB4"/>
    <w:rPr>
      <w:b/>
      <w:bCs/>
      <w:i/>
      <w:iCs/>
      <w:color w:val="4F81BD"/>
    </w:rPr>
  </w:style>
  <w:style w:type="table" w:customStyle="1" w:styleId="20">
    <w:name w:val="Сетка таблицы2"/>
    <w:basedOn w:val="a1"/>
    <w:next w:val="ab"/>
    <w:rsid w:val="00275D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line number"/>
    <w:basedOn w:val="a0"/>
    <w:uiPriority w:val="99"/>
    <w:semiHidden/>
    <w:unhideWhenUsed/>
    <w:rsid w:val="00D951E9"/>
  </w:style>
  <w:style w:type="numbering" w:customStyle="1" w:styleId="41">
    <w:name w:val="Нет списка4"/>
    <w:next w:val="a2"/>
    <w:uiPriority w:val="99"/>
    <w:semiHidden/>
    <w:unhideWhenUsed/>
    <w:rsid w:val="007363DA"/>
  </w:style>
  <w:style w:type="character" w:styleId="af5">
    <w:name w:val="FollowedHyperlink"/>
    <w:basedOn w:val="a0"/>
    <w:uiPriority w:val="99"/>
    <w:semiHidden/>
    <w:unhideWhenUsed/>
    <w:rsid w:val="007363DA"/>
    <w:rPr>
      <w:color w:val="800080" w:themeColor="followedHyperlink"/>
      <w:u w:val="single"/>
    </w:rPr>
  </w:style>
  <w:style w:type="table" w:customStyle="1" w:styleId="34">
    <w:name w:val="Сетка таблицы3"/>
    <w:basedOn w:val="a1"/>
    <w:next w:val="ab"/>
    <w:uiPriority w:val="59"/>
    <w:rsid w:val="007363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semiHidden/>
    <w:rsid w:val="00A779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semiHidden/>
    <w:rsid w:val="00A7798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semiHidden/>
    <w:rsid w:val="00A7798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semiHidden/>
    <w:rsid w:val="00A7798D"/>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semiHidden/>
    <w:rsid w:val="00A7798D"/>
    <w:rPr>
      <w:rFonts w:ascii="Times New Roman" w:eastAsia="Times New Roman" w:hAnsi="Times New Roman" w:cs="Arial"/>
      <w:b/>
      <w:bCs/>
      <w:i/>
      <w:sz w:val="24"/>
      <w:szCs w:val="26"/>
      <w:lang w:eastAsia="ru-RU"/>
    </w:rPr>
  </w:style>
  <w:style w:type="numbering" w:customStyle="1" w:styleId="51">
    <w:name w:val="Нет списка5"/>
    <w:next w:val="a2"/>
    <w:uiPriority w:val="99"/>
    <w:semiHidden/>
    <w:unhideWhenUsed/>
    <w:rsid w:val="00A7798D"/>
  </w:style>
  <w:style w:type="paragraph" w:styleId="af6">
    <w:name w:val="Subtitle"/>
    <w:basedOn w:val="a"/>
    <w:link w:val="af7"/>
    <w:qFormat/>
    <w:rsid w:val="00A7798D"/>
    <w:pPr>
      <w:spacing w:after="0" w:line="240" w:lineRule="auto"/>
    </w:pPr>
    <w:rPr>
      <w:rFonts w:ascii="Arial" w:eastAsia="Times New Roman" w:hAnsi="Arial" w:cs="Times New Roman"/>
      <w:sz w:val="24"/>
      <w:szCs w:val="20"/>
      <w:lang w:eastAsia="ru-RU"/>
    </w:rPr>
  </w:style>
  <w:style w:type="character" w:customStyle="1" w:styleId="af7">
    <w:name w:val="Подзаголовок Знак"/>
    <w:basedOn w:val="a0"/>
    <w:link w:val="af6"/>
    <w:rsid w:val="00A7798D"/>
    <w:rPr>
      <w:rFonts w:ascii="Arial" w:eastAsia="Times New Roman" w:hAnsi="Arial" w:cs="Times New Roman"/>
      <w:sz w:val="24"/>
      <w:szCs w:val="20"/>
      <w:lang w:eastAsia="ru-RU"/>
    </w:rPr>
  </w:style>
  <w:style w:type="paragraph" w:styleId="21">
    <w:name w:val="Body Text Indent 2"/>
    <w:basedOn w:val="a"/>
    <w:link w:val="22"/>
    <w:semiHidden/>
    <w:unhideWhenUsed/>
    <w:rsid w:val="00A7798D"/>
    <w:pPr>
      <w:spacing w:after="0" w:line="240" w:lineRule="auto"/>
      <w:ind w:firstLine="539"/>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A7798D"/>
    <w:rPr>
      <w:rFonts w:ascii="Times New Roman" w:eastAsia="Times New Roman" w:hAnsi="Times New Roman" w:cs="Times New Roman"/>
      <w:sz w:val="24"/>
      <w:szCs w:val="24"/>
      <w:lang w:eastAsia="ru-RU"/>
    </w:rPr>
  </w:style>
  <w:style w:type="character" w:customStyle="1" w:styleId="af8">
    <w:name w:val="Цитата Знак"/>
    <w:link w:val="af9"/>
    <w:semiHidden/>
    <w:locked/>
    <w:rsid w:val="00A7798D"/>
    <w:rPr>
      <w:sz w:val="24"/>
    </w:rPr>
  </w:style>
  <w:style w:type="paragraph" w:styleId="af9">
    <w:name w:val="Block Text"/>
    <w:basedOn w:val="a"/>
    <w:link w:val="af8"/>
    <w:semiHidden/>
    <w:unhideWhenUsed/>
    <w:rsid w:val="00A7798D"/>
    <w:pPr>
      <w:tabs>
        <w:tab w:val="left" w:pos="1843"/>
      </w:tabs>
      <w:spacing w:before="120" w:after="0" w:line="360" w:lineRule="auto"/>
      <w:ind w:left="113" w:right="113"/>
      <w:jc w:val="center"/>
    </w:pPr>
    <w:rPr>
      <w:sz w:val="24"/>
    </w:rPr>
  </w:style>
  <w:style w:type="paragraph" w:customStyle="1" w:styleId="font6">
    <w:name w:val="font6"/>
    <w:basedOn w:val="a"/>
    <w:rsid w:val="00A7798D"/>
    <w:pPr>
      <w:spacing w:before="100" w:beforeAutospacing="1" w:after="100" w:afterAutospacing="1" w:line="240" w:lineRule="auto"/>
    </w:pPr>
    <w:rPr>
      <w:rFonts w:ascii="Times New Roman" w:eastAsia="Arial Unicode MS" w:hAnsi="Times New Roman" w:cs="Times New Roman"/>
      <w:i/>
      <w:iCs/>
      <w:sz w:val="24"/>
      <w:szCs w:val="24"/>
      <w:lang w:eastAsia="ru-RU"/>
    </w:rPr>
  </w:style>
  <w:style w:type="table" w:customStyle="1" w:styleId="42">
    <w:name w:val="Сетка таблицы4"/>
    <w:basedOn w:val="a1"/>
    <w:next w:val="ab"/>
    <w:rsid w:val="00A779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81DA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776899">
      <w:bodyDiv w:val="1"/>
      <w:marLeft w:val="0"/>
      <w:marRight w:val="0"/>
      <w:marTop w:val="0"/>
      <w:marBottom w:val="0"/>
      <w:divBdr>
        <w:top w:val="none" w:sz="0" w:space="0" w:color="auto"/>
        <w:left w:val="none" w:sz="0" w:space="0" w:color="auto"/>
        <w:bottom w:val="none" w:sz="0" w:space="0" w:color="auto"/>
        <w:right w:val="none" w:sz="0" w:space="0" w:color="auto"/>
      </w:divBdr>
    </w:div>
    <w:div w:id="302008862">
      <w:bodyDiv w:val="1"/>
      <w:marLeft w:val="0"/>
      <w:marRight w:val="0"/>
      <w:marTop w:val="0"/>
      <w:marBottom w:val="0"/>
      <w:divBdr>
        <w:top w:val="none" w:sz="0" w:space="0" w:color="auto"/>
        <w:left w:val="none" w:sz="0" w:space="0" w:color="auto"/>
        <w:bottom w:val="none" w:sz="0" w:space="0" w:color="auto"/>
        <w:right w:val="none" w:sz="0" w:space="0" w:color="auto"/>
      </w:divBdr>
    </w:div>
    <w:div w:id="318267967">
      <w:bodyDiv w:val="1"/>
      <w:marLeft w:val="0"/>
      <w:marRight w:val="0"/>
      <w:marTop w:val="0"/>
      <w:marBottom w:val="0"/>
      <w:divBdr>
        <w:top w:val="none" w:sz="0" w:space="0" w:color="auto"/>
        <w:left w:val="none" w:sz="0" w:space="0" w:color="auto"/>
        <w:bottom w:val="none" w:sz="0" w:space="0" w:color="auto"/>
        <w:right w:val="none" w:sz="0" w:space="0" w:color="auto"/>
      </w:divBdr>
    </w:div>
    <w:div w:id="440760316">
      <w:bodyDiv w:val="1"/>
      <w:marLeft w:val="0"/>
      <w:marRight w:val="0"/>
      <w:marTop w:val="0"/>
      <w:marBottom w:val="0"/>
      <w:divBdr>
        <w:top w:val="none" w:sz="0" w:space="0" w:color="auto"/>
        <w:left w:val="none" w:sz="0" w:space="0" w:color="auto"/>
        <w:bottom w:val="none" w:sz="0" w:space="0" w:color="auto"/>
        <w:right w:val="none" w:sz="0" w:space="0" w:color="auto"/>
      </w:divBdr>
    </w:div>
    <w:div w:id="526405174">
      <w:bodyDiv w:val="1"/>
      <w:marLeft w:val="0"/>
      <w:marRight w:val="0"/>
      <w:marTop w:val="0"/>
      <w:marBottom w:val="0"/>
      <w:divBdr>
        <w:top w:val="none" w:sz="0" w:space="0" w:color="auto"/>
        <w:left w:val="none" w:sz="0" w:space="0" w:color="auto"/>
        <w:bottom w:val="none" w:sz="0" w:space="0" w:color="auto"/>
        <w:right w:val="none" w:sz="0" w:space="0" w:color="auto"/>
      </w:divBdr>
    </w:div>
    <w:div w:id="661853730">
      <w:bodyDiv w:val="1"/>
      <w:marLeft w:val="0"/>
      <w:marRight w:val="0"/>
      <w:marTop w:val="0"/>
      <w:marBottom w:val="0"/>
      <w:divBdr>
        <w:top w:val="none" w:sz="0" w:space="0" w:color="auto"/>
        <w:left w:val="none" w:sz="0" w:space="0" w:color="auto"/>
        <w:bottom w:val="none" w:sz="0" w:space="0" w:color="auto"/>
        <w:right w:val="none" w:sz="0" w:space="0" w:color="auto"/>
      </w:divBdr>
    </w:div>
    <w:div w:id="731855608">
      <w:bodyDiv w:val="1"/>
      <w:marLeft w:val="0"/>
      <w:marRight w:val="0"/>
      <w:marTop w:val="0"/>
      <w:marBottom w:val="0"/>
      <w:divBdr>
        <w:top w:val="none" w:sz="0" w:space="0" w:color="auto"/>
        <w:left w:val="none" w:sz="0" w:space="0" w:color="auto"/>
        <w:bottom w:val="none" w:sz="0" w:space="0" w:color="auto"/>
        <w:right w:val="none" w:sz="0" w:space="0" w:color="auto"/>
      </w:divBdr>
    </w:div>
    <w:div w:id="796030364">
      <w:bodyDiv w:val="1"/>
      <w:marLeft w:val="0"/>
      <w:marRight w:val="0"/>
      <w:marTop w:val="0"/>
      <w:marBottom w:val="0"/>
      <w:divBdr>
        <w:top w:val="none" w:sz="0" w:space="0" w:color="auto"/>
        <w:left w:val="none" w:sz="0" w:space="0" w:color="auto"/>
        <w:bottom w:val="none" w:sz="0" w:space="0" w:color="auto"/>
        <w:right w:val="none" w:sz="0" w:space="0" w:color="auto"/>
      </w:divBdr>
    </w:div>
    <w:div w:id="854224857">
      <w:bodyDiv w:val="1"/>
      <w:marLeft w:val="0"/>
      <w:marRight w:val="0"/>
      <w:marTop w:val="0"/>
      <w:marBottom w:val="0"/>
      <w:divBdr>
        <w:top w:val="none" w:sz="0" w:space="0" w:color="auto"/>
        <w:left w:val="none" w:sz="0" w:space="0" w:color="auto"/>
        <w:bottom w:val="none" w:sz="0" w:space="0" w:color="auto"/>
        <w:right w:val="none" w:sz="0" w:space="0" w:color="auto"/>
      </w:divBdr>
    </w:div>
    <w:div w:id="982393161">
      <w:bodyDiv w:val="1"/>
      <w:marLeft w:val="0"/>
      <w:marRight w:val="0"/>
      <w:marTop w:val="0"/>
      <w:marBottom w:val="0"/>
      <w:divBdr>
        <w:top w:val="none" w:sz="0" w:space="0" w:color="auto"/>
        <w:left w:val="none" w:sz="0" w:space="0" w:color="auto"/>
        <w:bottom w:val="none" w:sz="0" w:space="0" w:color="auto"/>
        <w:right w:val="none" w:sz="0" w:space="0" w:color="auto"/>
      </w:divBdr>
    </w:div>
    <w:div w:id="993871372">
      <w:bodyDiv w:val="1"/>
      <w:marLeft w:val="0"/>
      <w:marRight w:val="0"/>
      <w:marTop w:val="0"/>
      <w:marBottom w:val="0"/>
      <w:divBdr>
        <w:top w:val="none" w:sz="0" w:space="0" w:color="auto"/>
        <w:left w:val="none" w:sz="0" w:space="0" w:color="auto"/>
        <w:bottom w:val="none" w:sz="0" w:space="0" w:color="auto"/>
        <w:right w:val="none" w:sz="0" w:space="0" w:color="auto"/>
      </w:divBdr>
    </w:div>
    <w:div w:id="996961198">
      <w:bodyDiv w:val="1"/>
      <w:marLeft w:val="0"/>
      <w:marRight w:val="0"/>
      <w:marTop w:val="0"/>
      <w:marBottom w:val="0"/>
      <w:divBdr>
        <w:top w:val="none" w:sz="0" w:space="0" w:color="auto"/>
        <w:left w:val="none" w:sz="0" w:space="0" w:color="auto"/>
        <w:bottom w:val="none" w:sz="0" w:space="0" w:color="auto"/>
        <w:right w:val="none" w:sz="0" w:space="0" w:color="auto"/>
      </w:divBdr>
    </w:div>
    <w:div w:id="1024093408">
      <w:bodyDiv w:val="1"/>
      <w:marLeft w:val="0"/>
      <w:marRight w:val="0"/>
      <w:marTop w:val="0"/>
      <w:marBottom w:val="0"/>
      <w:divBdr>
        <w:top w:val="none" w:sz="0" w:space="0" w:color="auto"/>
        <w:left w:val="none" w:sz="0" w:space="0" w:color="auto"/>
        <w:bottom w:val="none" w:sz="0" w:space="0" w:color="auto"/>
        <w:right w:val="none" w:sz="0" w:space="0" w:color="auto"/>
      </w:divBdr>
    </w:div>
    <w:div w:id="1048728839">
      <w:bodyDiv w:val="1"/>
      <w:marLeft w:val="0"/>
      <w:marRight w:val="0"/>
      <w:marTop w:val="0"/>
      <w:marBottom w:val="0"/>
      <w:divBdr>
        <w:top w:val="none" w:sz="0" w:space="0" w:color="auto"/>
        <w:left w:val="none" w:sz="0" w:space="0" w:color="auto"/>
        <w:bottom w:val="none" w:sz="0" w:space="0" w:color="auto"/>
        <w:right w:val="none" w:sz="0" w:space="0" w:color="auto"/>
      </w:divBdr>
    </w:div>
    <w:div w:id="1351301905">
      <w:bodyDiv w:val="1"/>
      <w:marLeft w:val="0"/>
      <w:marRight w:val="0"/>
      <w:marTop w:val="0"/>
      <w:marBottom w:val="0"/>
      <w:divBdr>
        <w:top w:val="none" w:sz="0" w:space="0" w:color="auto"/>
        <w:left w:val="none" w:sz="0" w:space="0" w:color="auto"/>
        <w:bottom w:val="none" w:sz="0" w:space="0" w:color="auto"/>
        <w:right w:val="none" w:sz="0" w:space="0" w:color="auto"/>
      </w:divBdr>
    </w:div>
    <w:div w:id="1524053033">
      <w:bodyDiv w:val="1"/>
      <w:marLeft w:val="0"/>
      <w:marRight w:val="0"/>
      <w:marTop w:val="0"/>
      <w:marBottom w:val="0"/>
      <w:divBdr>
        <w:top w:val="none" w:sz="0" w:space="0" w:color="auto"/>
        <w:left w:val="none" w:sz="0" w:space="0" w:color="auto"/>
        <w:bottom w:val="none" w:sz="0" w:space="0" w:color="auto"/>
        <w:right w:val="none" w:sz="0" w:space="0" w:color="auto"/>
      </w:divBdr>
    </w:div>
    <w:div w:id="1550846959">
      <w:bodyDiv w:val="1"/>
      <w:marLeft w:val="0"/>
      <w:marRight w:val="0"/>
      <w:marTop w:val="0"/>
      <w:marBottom w:val="0"/>
      <w:divBdr>
        <w:top w:val="none" w:sz="0" w:space="0" w:color="auto"/>
        <w:left w:val="none" w:sz="0" w:space="0" w:color="auto"/>
        <w:bottom w:val="none" w:sz="0" w:space="0" w:color="auto"/>
        <w:right w:val="none" w:sz="0" w:space="0" w:color="auto"/>
      </w:divBdr>
    </w:div>
    <w:div w:id="1564028804">
      <w:bodyDiv w:val="1"/>
      <w:marLeft w:val="0"/>
      <w:marRight w:val="0"/>
      <w:marTop w:val="0"/>
      <w:marBottom w:val="0"/>
      <w:divBdr>
        <w:top w:val="none" w:sz="0" w:space="0" w:color="auto"/>
        <w:left w:val="none" w:sz="0" w:space="0" w:color="auto"/>
        <w:bottom w:val="none" w:sz="0" w:space="0" w:color="auto"/>
        <w:right w:val="none" w:sz="0" w:space="0" w:color="auto"/>
      </w:divBdr>
    </w:div>
    <w:div w:id="1580209099">
      <w:bodyDiv w:val="1"/>
      <w:marLeft w:val="0"/>
      <w:marRight w:val="0"/>
      <w:marTop w:val="0"/>
      <w:marBottom w:val="0"/>
      <w:divBdr>
        <w:top w:val="none" w:sz="0" w:space="0" w:color="auto"/>
        <w:left w:val="none" w:sz="0" w:space="0" w:color="auto"/>
        <w:bottom w:val="none" w:sz="0" w:space="0" w:color="auto"/>
        <w:right w:val="none" w:sz="0" w:space="0" w:color="auto"/>
      </w:divBdr>
    </w:div>
    <w:div w:id="1639066241">
      <w:bodyDiv w:val="1"/>
      <w:marLeft w:val="0"/>
      <w:marRight w:val="0"/>
      <w:marTop w:val="0"/>
      <w:marBottom w:val="0"/>
      <w:divBdr>
        <w:top w:val="none" w:sz="0" w:space="0" w:color="auto"/>
        <w:left w:val="none" w:sz="0" w:space="0" w:color="auto"/>
        <w:bottom w:val="none" w:sz="0" w:space="0" w:color="auto"/>
        <w:right w:val="none" w:sz="0" w:space="0" w:color="auto"/>
      </w:divBdr>
    </w:div>
    <w:div w:id="1672874026">
      <w:bodyDiv w:val="1"/>
      <w:marLeft w:val="0"/>
      <w:marRight w:val="0"/>
      <w:marTop w:val="0"/>
      <w:marBottom w:val="0"/>
      <w:divBdr>
        <w:top w:val="none" w:sz="0" w:space="0" w:color="auto"/>
        <w:left w:val="none" w:sz="0" w:space="0" w:color="auto"/>
        <w:bottom w:val="none" w:sz="0" w:space="0" w:color="auto"/>
        <w:right w:val="none" w:sz="0" w:space="0" w:color="auto"/>
      </w:divBdr>
    </w:div>
    <w:div w:id="1728064194">
      <w:bodyDiv w:val="1"/>
      <w:marLeft w:val="0"/>
      <w:marRight w:val="0"/>
      <w:marTop w:val="0"/>
      <w:marBottom w:val="0"/>
      <w:divBdr>
        <w:top w:val="none" w:sz="0" w:space="0" w:color="auto"/>
        <w:left w:val="none" w:sz="0" w:space="0" w:color="auto"/>
        <w:bottom w:val="none" w:sz="0" w:space="0" w:color="auto"/>
        <w:right w:val="none" w:sz="0" w:space="0" w:color="auto"/>
      </w:divBdr>
    </w:div>
    <w:div w:id="1732803638">
      <w:bodyDiv w:val="1"/>
      <w:marLeft w:val="0"/>
      <w:marRight w:val="0"/>
      <w:marTop w:val="0"/>
      <w:marBottom w:val="0"/>
      <w:divBdr>
        <w:top w:val="none" w:sz="0" w:space="0" w:color="auto"/>
        <w:left w:val="none" w:sz="0" w:space="0" w:color="auto"/>
        <w:bottom w:val="none" w:sz="0" w:space="0" w:color="auto"/>
        <w:right w:val="none" w:sz="0" w:space="0" w:color="auto"/>
      </w:divBdr>
    </w:div>
    <w:div w:id="1764570662">
      <w:bodyDiv w:val="1"/>
      <w:marLeft w:val="0"/>
      <w:marRight w:val="0"/>
      <w:marTop w:val="0"/>
      <w:marBottom w:val="0"/>
      <w:divBdr>
        <w:top w:val="none" w:sz="0" w:space="0" w:color="auto"/>
        <w:left w:val="none" w:sz="0" w:space="0" w:color="auto"/>
        <w:bottom w:val="none" w:sz="0" w:space="0" w:color="auto"/>
        <w:right w:val="none" w:sz="0" w:space="0" w:color="auto"/>
      </w:divBdr>
    </w:div>
    <w:div w:id="1826244191">
      <w:bodyDiv w:val="1"/>
      <w:marLeft w:val="0"/>
      <w:marRight w:val="0"/>
      <w:marTop w:val="0"/>
      <w:marBottom w:val="0"/>
      <w:divBdr>
        <w:top w:val="none" w:sz="0" w:space="0" w:color="auto"/>
        <w:left w:val="none" w:sz="0" w:space="0" w:color="auto"/>
        <w:bottom w:val="none" w:sz="0" w:space="0" w:color="auto"/>
        <w:right w:val="none" w:sz="0" w:space="0" w:color="auto"/>
      </w:divBdr>
    </w:div>
    <w:div w:id="1844777638">
      <w:bodyDiv w:val="1"/>
      <w:marLeft w:val="0"/>
      <w:marRight w:val="0"/>
      <w:marTop w:val="0"/>
      <w:marBottom w:val="0"/>
      <w:divBdr>
        <w:top w:val="none" w:sz="0" w:space="0" w:color="auto"/>
        <w:left w:val="none" w:sz="0" w:space="0" w:color="auto"/>
        <w:bottom w:val="none" w:sz="0" w:space="0" w:color="auto"/>
        <w:right w:val="none" w:sz="0" w:space="0" w:color="auto"/>
      </w:divBdr>
    </w:div>
    <w:div w:id="1867132998">
      <w:bodyDiv w:val="1"/>
      <w:marLeft w:val="0"/>
      <w:marRight w:val="0"/>
      <w:marTop w:val="0"/>
      <w:marBottom w:val="0"/>
      <w:divBdr>
        <w:top w:val="none" w:sz="0" w:space="0" w:color="auto"/>
        <w:left w:val="none" w:sz="0" w:space="0" w:color="auto"/>
        <w:bottom w:val="none" w:sz="0" w:space="0" w:color="auto"/>
        <w:right w:val="none" w:sz="0" w:space="0" w:color="auto"/>
      </w:divBdr>
    </w:div>
    <w:div w:id="1886211708">
      <w:bodyDiv w:val="1"/>
      <w:marLeft w:val="0"/>
      <w:marRight w:val="0"/>
      <w:marTop w:val="0"/>
      <w:marBottom w:val="0"/>
      <w:divBdr>
        <w:top w:val="none" w:sz="0" w:space="0" w:color="auto"/>
        <w:left w:val="none" w:sz="0" w:space="0" w:color="auto"/>
        <w:bottom w:val="none" w:sz="0" w:space="0" w:color="auto"/>
        <w:right w:val="none" w:sz="0" w:space="0" w:color="auto"/>
      </w:divBdr>
    </w:div>
    <w:div w:id="1896965496">
      <w:bodyDiv w:val="1"/>
      <w:marLeft w:val="0"/>
      <w:marRight w:val="0"/>
      <w:marTop w:val="0"/>
      <w:marBottom w:val="0"/>
      <w:divBdr>
        <w:top w:val="none" w:sz="0" w:space="0" w:color="auto"/>
        <w:left w:val="none" w:sz="0" w:space="0" w:color="auto"/>
        <w:bottom w:val="none" w:sz="0" w:space="0" w:color="auto"/>
        <w:right w:val="none" w:sz="0" w:space="0" w:color="auto"/>
      </w:divBdr>
    </w:div>
    <w:div w:id="1963799761">
      <w:bodyDiv w:val="1"/>
      <w:marLeft w:val="0"/>
      <w:marRight w:val="0"/>
      <w:marTop w:val="0"/>
      <w:marBottom w:val="0"/>
      <w:divBdr>
        <w:top w:val="none" w:sz="0" w:space="0" w:color="auto"/>
        <w:left w:val="none" w:sz="0" w:space="0" w:color="auto"/>
        <w:bottom w:val="none" w:sz="0" w:space="0" w:color="auto"/>
        <w:right w:val="none" w:sz="0" w:space="0" w:color="auto"/>
      </w:divBdr>
    </w:div>
    <w:div w:id="1978995265">
      <w:bodyDiv w:val="1"/>
      <w:marLeft w:val="0"/>
      <w:marRight w:val="0"/>
      <w:marTop w:val="0"/>
      <w:marBottom w:val="0"/>
      <w:divBdr>
        <w:top w:val="none" w:sz="0" w:space="0" w:color="auto"/>
        <w:left w:val="none" w:sz="0" w:space="0" w:color="auto"/>
        <w:bottom w:val="none" w:sz="0" w:space="0" w:color="auto"/>
        <w:right w:val="none" w:sz="0" w:space="0" w:color="auto"/>
      </w:divBdr>
    </w:div>
    <w:div w:id="1984576898">
      <w:bodyDiv w:val="1"/>
      <w:marLeft w:val="0"/>
      <w:marRight w:val="0"/>
      <w:marTop w:val="0"/>
      <w:marBottom w:val="0"/>
      <w:divBdr>
        <w:top w:val="none" w:sz="0" w:space="0" w:color="auto"/>
        <w:left w:val="none" w:sz="0" w:space="0" w:color="auto"/>
        <w:bottom w:val="none" w:sz="0" w:space="0" w:color="auto"/>
        <w:right w:val="none" w:sz="0" w:space="0" w:color="auto"/>
      </w:divBdr>
    </w:div>
    <w:div w:id="198773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A8D5F-4713-4095-B68C-58C2ED3AF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2683</TotalTime>
  <Pages>14</Pages>
  <Words>5802</Words>
  <Characters>33072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Капустина Наталья Сергеевна</dc:creator>
  <cp:lastModifiedBy>Антонов Александр Николаевич</cp:lastModifiedBy>
  <cp:revision>37</cp:revision>
  <cp:lastPrinted>2017-02-09T17:12:00Z</cp:lastPrinted>
  <dcterms:created xsi:type="dcterms:W3CDTF">2016-12-24T15:28:00Z</dcterms:created>
  <dcterms:modified xsi:type="dcterms:W3CDTF">2017-03-28T08:59:00Z</dcterms:modified>
</cp:coreProperties>
</file>